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71" w:rsidRPr="00083C4D" w:rsidRDefault="009E7771" w:rsidP="009E7771">
      <w:pPr>
        <w:tabs>
          <w:tab w:val="left" w:pos="1575"/>
          <w:tab w:val="left" w:pos="2700"/>
          <w:tab w:val="left" w:pos="3060"/>
          <w:tab w:val="left" w:pos="3420"/>
          <w:tab w:val="left" w:pos="4320"/>
          <w:tab w:val="left" w:pos="4500"/>
        </w:tabs>
        <w:jc w:val="center"/>
        <w:rPr>
          <w:b/>
          <w:sz w:val="28"/>
          <w:szCs w:val="28"/>
        </w:rPr>
      </w:pPr>
      <w:r w:rsidRPr="00083C4D">
        <w:rPr>
          <w:b/>
          <w:sz w:val="28"/>
          <w:szCs w:val="28"/>
        </w:rPr>
        <w:t>ЧЕКАШЕВСКАЯ СЕЛЬСКАЯ ДУМА</w:t>
      </w:r>
    </w:p>
    <w:p w:rsidR="009E7771" w:rsidRPr="00083C4D" w:rsidRDefault="009E7771" w:rsidP="009E7771">
      <w:pPr>
        <w:tabs>
          <w:tab w:val="left" w:pos="1575"/>
        </w:tabs>
        <w:jc w:val="center"/>
        <w:rPr>
          <w:b/>
          <w:sz w:val="28"/>
          <w:szCs w:val="28"/>
        </w:rPr>
      </w:pPr>
      <w:r w:rsidRPr="00083C4D">
        <w:rPr>
          <w:b/>
          <w:sz w:val="28"/>
          <w:szCs w:val="28"/>
        </w:rPr>
        <w:t>ВЯТСКОПОЛЯНСКОГО РАЙОНА КИРОВСКОЙ ОБЛАСТИ</w:t>
      </w:r>
    </w:p>
    <w:p w:rsidR="009E7771" w:rsidRPr="00CB5B53" w:rsidRDefault="009E7771" w:rsidP="00914F52">
      <w:pPr>
        <w:tabs>
          <w:tab w:val="left" w:pos="2865"/>
          <w:tab w:val="center" w:pos="4960"/>
        </w:tabs>
        <w:spacing w:before="360"/>
        <w:jc w:val="center"/>
        <w:rPr>
          <w:b/>
          <w:sz w:val="32"/>
          <w:szCs w:val="32"/>
        </w:rPr>
      </w:pPr>
      <w:r w:rsidRPr="00CB5B53">
        <w:rPr>
          <w:b/>
          <w:sz w:val="32"/>
          <w:szCs w:val="32"/>
        </w:rPr>
        <w:t>РЕШЕНИЕ</w:t>
      </w:r>
    </w:p>
    <w:p w:rsidR="009E7771" w:rsidRPr="00880DA0" w:rsidRDefault="009E7771" w:rsidP="009E7771">
      <w:pPr>
        <w:rPr>
          <w:b/>
          <w:sz w:val="36"/>
          <w:szCs w:val="36"/>
        </w:rPr>
      </w:pPr>
    </w:p>
    <w:p w:rsidR="007954D4" w:rsidRPr="00CB5B53" w:rsidRDefault="00083C4D" w:rsidP="007954D4">
      <w:pPr>
        <w:tabs>
          <w:tab w:val="left" w:pos="697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25.04.2025</w:t>
      </w:r>
      <w:r w:rsidR="00914F52" w:rsidRPr="00CB5B53">
        <w:rPr>
          <w:sz w:val="28"/>
          <w:szCs w:val="28"/>
          <w:u w:val="single"/>
        </w:rPr>
        <w:t xml:space="preserve"> </w:t>
      </w:r>
      <w:r w:rsidR="00914F52" w:rsidRPr="00CB5B53">
        <w:rPr>
          <w:sz w:val="28"/>
          <w:szCs w:val="28"/>
        </w:rPr>
        <w:tab/>
        <w:t xml:space="preserve">                    </w:t>
      </w:r>
      <w:r w:rsidR="00EC16AE" w:rsidRPr="00CB5B53">
        <w:rPr>
          <w:sz w:val="28"/>
          <w:szCs w:val="28"/>
        </w:rPr>
        <w:t xml:space="preserve">   </w:t>
      </w:r>
      <w:r w:rsidR="00CD6E13" w:rsidRPr="00CB5B53">
        <w:rPr>
          <w:sz w:val="28"/>
          <w:szCs w:val="28"/>
        </w:rPr>
        <w:t xml:space="preserve"> </w:t>
      </w:r>
      <w:r w:rsidR="00914F52" w:rsidRPr="00CB5B53">
        <w:rPr>
          <w:sz w:val="28"/>
          <w:szCs w:val="28"/>
        </w:rPr>
        <w:t xml:space="preserve"> </w:t>
      </w:r>
      <w:r w:rsidR="007954D4" w:rsidRPr="00CB5B53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11</w:t>
      </w:r>
    </w:p>
    <w:p w:rsidR="009E7771" w:rsidRPr="00CB5B53" w:rsidRDefault="009E7771" w:rsidP="007954D4">
      <w:pPr>
        <w:tabs>
          <w:tab w:val="left" w:pos="6975"/>
        </w:tabs>
        <w:jc w:val="center"/>
        <w:rPr>
          <w:sz w:val="28"/>
          <w:szCs w:val="28"/>
        </w:rPr>
      </w:pPr>
      <w:r w:rsidRPr="00CB5B53">
        <w:rPr>
          <w:sz w:val="28"/>
          <w:szCs w:val="28"/>
        </w:rPr>
        <w:t>д</w:t>
      </w:r>
      <w:r w:rsidR="00914F52" w:rsidRPr="00CB5B53">
        <w:rPr>
          <w:sz w:val="28"/>
          <w:szCs w:val="28"/>
        </w:rPr>
        <w:t>ер</w:t>
      </w:r>
      <w:r w:rsidRPr="00CB5B53">
        <w:rPr>
          <w:sz w:val="28"/>
          <w:szCs w:val="28"/>
        </w:rPr>
        <w:t>. Чекашево</w:t>
      </w:r>
    </w:p>
    <w:p w:rsidR="00D77780" w:rsidRPr="00880DA0" w:rsidRDefault="00D77780" w:rsidP="007954D4">
      <w:pPr>
        <w:tabs>
          <w:tab w:val="left" w:pos="6975"/>
        </w:tabs>
        <w:jc w:val="center"/>
        <w:rPr>
          <w:sz w:val="48"/>
          <w:szCs w:val="48"/>
        </w:rPr>
      </w:pPr>
    </w:p>
    <w:p w:rsidR="00D77780" w:rsidRPr="00CB5B53" w:rsidRDefault="00D77780" w:rsidP="00D77780">
      <w:pPr>
        <w:framePr w:hSpace="180" w:wrap="around" w:vAnchor="text" w:hAnchor="text" w:y="1"/>
        <w:jc w:val="center"/>
        <w:rPr>
          <w:b/>
          <w:sz w:val="28"/>
          <w:szCs w:val="28"/>
        </w:rPr>
      </w:pPr>
      <w:r w:rsidRPr="00CB5B53">
        <w:rPr>
          <w:b/>
          <w:sz w:val="28"/>
          <w:szCs w:val="28"/>
        </w:rPr>
        <w:t xml:space="preserve">Об отчете главы поселения о результатах своей деятельности </w:t>
      </w:r>
    </w:p>
    <w:p w:rsidR="00D77780" w:rsidRPr="00CB5B53" w:rsidRDefault="00D77780" w:rsidP="00D77780">
      <w:pPr>
        <w:framePr w:hSpace="180" w:wrap="around" w:vAnchor="text" w:hAnchor="text" w:y="1"/>
        <w:jc w:val="center"/>
        <w:rPr>
          <w:b/>
          <w:sz w:val="28"/>
          <w:szCs w:val="28"/>
        </w:rPr>
      </w:pPr>
      <w:r w:rsidRPr="00CB5B53">
        <w:rPr>
          <w:b/>
          <w:sz w:val="28"/>
          <w:szCs w:val="28"/>
        </w:rPr>
        <w:t>и о результатах деятельности администрации за 20</w:t>
      </w:r>
      <w:r w:rsidR="00431B87" w:rsidRPr="00CB5B53">
        <w:rPr>
          <w:b/>
          <w:sz w:val="28"/>
          <w:szCs w:val="28"/>
        </w:rPr>
        <w:t>2</w:t>
      </w:r>
      <w:r w:rsidR="00083C4D">
        <w:rPr>
          <w:b/>
          <w:sz w:val="28"/>
          <w:szCs w:val="28"/>
        </w:rPr>
        <w:t>4</w:t>
      </w:r>
      <w:r w:rsidR="00431B87" w:rsidRPr="00CB5B53">
        <w:rPr>
          <w:b/>
          <w:sz w:val="28"/>
          <w:szCs w:val="28"/>
        </w:rPr>
        <w:t xml:space="preserve"> </w:t>
      </w:r>
      <w:r w:rsidRPr="00CB5B53">
        <w:rPr>
          <w:b/>
          <w:sz w:val="28"/>
          <w:szCs w:val="28"/>
        </w:rPr>
        <w:t>год</w:t>
      </w:r>
    </w:p>
    <w:p w:rsidR="00D77780" w:rsidRPr="00880DA0" w:rsidRDefault="00D77780" w:rsidP="00880DA0">
      <w:pPr>
        <w:tabs>
          <w:tab w:val="left" w:pos="709"/>
          <w:tab w:val="left" w:pos="6975"/>
        </w:tabs>
        <w:jc w:val="center"/>
        <w:rPr>
          <w:sz w:val="48"/>
          <w:szCs w:val="48"/>
        </w:rPr>
      </w:pPr>
    </w:p>
    <w:p w:rsidR="007D1B6B" w:rsidRPr="00CB5B53" w:rsidRDefault="007D1B6B" w:rsidP="00083C4D">
      <w:pPr>
        <w:spacing w:line="276" w:lineRule="auto"/>
        <w:ind w:firstLine="720"/>
        <w:jc w:val="both"/>
        <w:rPr>
          <w:sz w:val="28"/>
          <w:szCs w:val="28"/>
        </w:rPr>
      </w:pPr>
      <w:r w:rsidRPr="00CB5B53">
        <w:rPr>
          <w:sz w:val="28"/>
          <w:szCs w:val="28"/>
        </w:rPr>
        <w:t xml:space="preserve">Руководствуясь частью 11.1. статьи 35, частью 5.1. статьи 36 Федерального закона от 06.10.2003 №131-ФЗ «Об общих принципах организации местного самоуправления в Российской Федерации», заслушав и обсудив отчет главы муниципального образования Чекашевское сельское поселение Вятскополянского района Кировской области </w:t>
      </w:r>
      <w:r w:rsidR="00F14C1C" w:rsidRPr="00CB5B53">
        <w:rPr>
          <w:sz w:val="28"/>
          <w:szCs w:val="28"/>
        </w:rPr>
        <w:t xml:space="preserve">о результатах своей деятельности </w:t>
      </w:r>
      <w:r w:rsidRPr="00CB5B53">
        <w:rPr>
          <w:sz w:val="28"/>
          <w:szCs w:val="28"/>
        </w:rPr>
        <w:t>и о работе администрации поселения за 20</w:t>
      </w:r>
      <w:r w:rsidR="00431B87" w:rsidRPr="00CB5B53">
        <w:rPr>
          <w:sz w:val="28"/>
          <w:szCs w:val="28"/>
        </w:rPr>
        <w:t>2</w:t>
      </w:r>
      <w:r w:rsidR="00083C4D">
        <w:rPr>
          <w:sz w:val="28"/>
          <w:szCs w:val="28"/>
        </w:rPr>
        <w:t>4</w:t>
      </w:r>
      <w:r w:rsidR="00431B87" w:rsidRPr="00CB5B53">
        <w:rPr>
          <w:sz w:val="28"/>
          <w:szCs w:val="28"/>
        </w:rPr>
        <w:t xml:space="preserve"> </w:t>
      </w:r>
      <w:r w:rsidRPr="00CB5B53">
        <w:rPr>
          <w:sz w:val="28"/>
          <w:szCs w:val="28"/>
        </w:rPr>
        <w:t xml:space="preserve">год, Чекашевская сельская  Дума отмечает следующее: </w:t>
      </w:r>
    </w:p>
    <w:p w:rsidR="007D1B6B" w:rsidRDefault="007D1B6B" w:rsidP="00083C4D">
      <w:pPr>
        <w:spacing w:line="276" w:lineRule="auto"/>
        <w:ind w:firstLine="720"/>
        <w:jc w:val="both"/>
        <w:rPr>
          <w:sz w:val="28"/>
          <w:szCs w:val="28"/>
        </w:rPr>
      </w:pPr>
      <w:r w:rsidRPr="00CB5B53">
        <w:rPr>
          <w:sz w:val="28"/>
          <w:szCs w:val="28"/>
        </w:rPr>
        <w:t xml:space="preserve">Стабильно осуществляет деятельность предприятие жилищно-коммунального хозяйства </w:t>
      </w:r>
      <w:r w:rsidR="00431B87" w:rsidRPr="00CB5B53">
        <w:rPr>
          <w:sz w:val="28"/>
          <w:szCs w:val="28"/>
        </w:rPr>
        <w:t>МКП</w:t>
      </w:r>
      <w:r w:rsidRPr="00CB5B53">
        <w:rPr>
          <w:sz w:val="28"/>
          <w:szCs w:val="28"/>
        </w:rPr>
        <w:t xml:space="preserve"> «Коммуналь</w:t>
      </w:r>
      <w:r w:rsidR="00431B87" w:rsidRPr="00CB5B53">
        <w:rPr>
          <w:sz w:val="28"/>
          <w:szCs w:val="28"/>
        </w:rPr>
        <w:t>ные системы</w:t>
      </w:r>
      <w:r w:rsidRPr="00CB5B53">
        <w:rPr>
          <w:sz w:val="28"/>
          <w:szCs w:val="28"/>
        </w:rPr>
        <w:t xml:space="preserve">», что позволило обеспечить предоставление  услуг населению и бюджетным учреждениям поселения в полном объеме. </w:t>
      </w:r>
    </w:p>
    <w:p w:rsidR="00083C4D" w:rsidRPr="00083C4D" w:rsidRDefault="003C282C" w:rsidP="00083C4D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BB04BB">
        <w:rPr>
          <w:sz w:val="28"/>
          <w:szCs w:val="28"/>
        </w:rPr>
        <w:t xml:space="preserve">Доходы бюджета </w:t>
      </w:r>
      <w:r w:rsidRPr="00564245">
        <w:rPr>
          <w:sz w:val="28"/>
          <w:szCs w:val="28"/>
        </w:rPr>
        <w:t>муниципального образования Чекаше</w:t>
      </w:r>
      <w:r w:rsidR="00083C4D">
        <w:rPr>
          <w:sz w:val="28"/>
          <w:szCs w:val="28"/>
        </w:rPr>
        <w:t>вское сельское поселение за 2024</w:t>
      </w:r>
      <w:r w:rsidRPr="00564245">
        <w:rPr>
          <w:sz w:val="28"/>
          <w:szCs w:val="28"/>
        </w:rPr>
        <w:t xml:space="preserve"> год </w:t>
      </w:r>
      <w:r w:rsidRPr="00BB04BB">
        <w:rPr>
          <w:sz w:val="28"/>
          <w:szCs w:val="28"/>
        </w:rPr>
        <w:t>при уточненном годовом плане</w:t>
      </w:r>
      <w:r w:rsidR="00083C4D">
        <w:rPr>
          <w:sz w:val="28"/>
          <w:szCs w:val="28"/>
        </w:rPr>
        <w:t xml:space="preserve"> </w:t>
      </w:r>
      <w:r w:rsidR="00083C4D" w:rsidRPr="00083C4D">
        <w:rPr>
          <w:sz w:val="28"/>
          <w:szCs w:val="28"/>
        </w:rPr>
        <w:t>2 657,33 тыс. рублей исполнены в сумме 2 686,41 тыс. рублей или на 101,09%. Налоговых и неналоговых доходов поступило 1 011,61 тыс. рублей или 102,96% уточненного годового плана, безвозмездных поступлений – 1 674,79 тыс. рублей или 100,00%. В общем объеме поступлений доля налоговых и неналоговых доходов составляет 37,66%, из них: 22,32% – налоговые доходы, 15,34% – неналоговые доходы; 62,34% – безвозмездные поступления.</w:t>
      </w:r>
    </w:p>
    <w:p w:rsidR="003C282C" w:rsidRDefault="00083C4D" w:rsidP="00083C4D">
      <w:pPr>
        <w:spacing w:line="276" w:lineRule="auto"/>
        <w:ind w:firstLine="709"/>
        <w:jc w:val="both"/>
        <w:rPr>
          <w:sz w:val="28"/>
          <w:szCs w:val="28"/>
        </w:rPr>
      </w:pPr>
      <w:r w:rsidRPr="00083C4D">
        <w:rPr>
          <w:sz w:val="28"/>
          <w:szCs w:val="28"/>
        </w:rPr>
        <w:t xml:space="preserve">По сравнению с исполнением бюджета за 2023 год в 2024 году наблюдается рост доходной части бюджета на 405,79 тыс. рублей или 17,79%. </w:t>
      </w:r>
    </w:p>
    <w:p w:rsidR="007D1B6B" w:rsidRPr="00CB5B53" w:rsidRDefault="007D1B6B" w:rsidP="00083C4D">
      <w:pPr>
        <w:spacing w:line="276" w:lineRule="auto"/>
        <w:ind w:firstLine="720"/>
        <w:jc w:val="both"/>
        <w:rPr>
          <w:sz w:val="28"/>
          <w:szCs w:val="28"/>
        </w:rPr>
      </w:pPr>
      <w:r w:rsidRPr="00CB5B53">
        <w:rPr>
          <w:sz w:val="28"/>
          <w:szCs w:val="28"/>
        </w:rPr>
        <w:t>В 20</w:t>
      </w:r>
      <w:r w:rsidR="00431B87" w:rsidRPr="00CB5B53">
        <w:rPr>
          <w:sz w:val="28"/>
          <w:szCs w:val="28"/>
        </w:rPr>
        <w:t>2</w:t>
      </w:r>
      <w:r w:rsidR="00736F58">
        <w:rPr>
          <w:sz w:val="28"/>
          <w:szCs w:val="28"/>
        </w:rPr>
        <w:t>4</w:t>
      </w:r>
      <w:bookmarkStart w:id="0" w:name="_GoBack"/>
      <w:bookmarkEnd w:id="0"/>
      <w:r w:rsidRPr="00CB5B53">
        <w:rPr>
          <w:sz w:val="28"/>
          <w:szCs w:val="28"/>
        </w:rPr>
        <w:t xml:space="preserve"> году проведено </w:t>
      </w:r>
      <w:r w:rsidR="00083C4D">
        <w:rPr>
          <w:sz w:val="28"/>
          <w:szCs w:val="28"/>
        </w:rPr>
        <w:t>7</w:t>
      </w:r>
      <w:r w:rsidRPr="00CB5B53">
        <w:rPr>
          <w:sz w:val="28"/>
          <w:szCs w:val="28"/>
        </w:rPr>
        <w:t xml:space="preserve"> заседаний представительного органа, на которых рассмотрено </w:t>
      </w:r>
      <w:r w:rsidR="00083C4D">
        <w:rPr>
          <w:sz w:val="28"/>
          <w:szCs w:val="28"/>
        </w:rPr>
        <w:t>47</w:t>
      </w:r>
      <w:r w:rsidRPr="00CB5B53">
        <w:rPr>
          <w:sz w:val="28"/>
          <w:szCs w:val="28"/>
        </w:rPr>
        <w:t xml:space="preserve"> вопрос</w:t>
      </w:r>
      <w:r w:rsidR="006F3880" w:rsidRPr="00CB5B53">
        <w:rPr>
          <w:sz w:val="28"/>
          <w:szCs w:val="28"/>
        </w:rPr>
        <w:t>ов</w:t>
      </w:r>
      <w:r w:rsidRPr="00CB5B53">
        <w:rPr>
          <w:sz w:val="28"/>
          <w:szCs w:val="28"/>
        </w:rPr>
        <w:t>.</w:t>
      </w:r>
    </w:p>
    <w:p w:rsidR="007D1B6B" w:rsidRPr="00CB5B53" w:rsidRDefault="007D1B6B" w:rsidP="00083C4D">
      <w:pPr>
        <w:spacing w:line="276" w:lineRule="auto"/>
        <w:ind w:firstLine="720"/>
        <w:jc w:val="both"/>
        <w:rPr>
          <w:sz w:val="28"/>
          <w:szCs w:val="28"/>
        </w:rPr>
      </w:pPr>
      <w:r w:rsidRPr="00CB5B53">
        <w:rPr>
          <w:sz w:val="28"/>
          <w:szCs w:val="28"/>
        </w:rPr>
        <w:t xml:space="preserve">В целях  стабильности развития, улучшения финансово-экономической и производственной деятельности поселения, гарантий стабильности </w:t>
      </w:r>
      <w:r w:rsidRPr="00CB5B53">
        <w:rPr>
          <w:sz w:val="28"/>
          <w:szCs w:val="28"/>
        </w:rPr>
        <w:lastRenderedPageBreak/>
        <w:t>деятельности муниципальных учреждений, Чекашевская сельская Дума РЕШИЛА:</w:t>
      </w:r>
    </w:p>
    <w:p w:rsidR="007D1B6B" w:rsidRPr="00CB5B53" w:rsidRDefault="007D1B6B" w:rsidP="00083C4D">
      <w:pPr>
        <w:spacing w:line="276" w:lineRule="auto"/>
        <w:ind w:firstLine="720"/>
        <w:jc w:val="both"/>
        <w:rPr>
          <w:sz w:val="28"/>
          <w:szCs w:val="28"/>
        </w:rPr>
      </w:pPr>
      <w:r w:rsidRPr="00CB5B53">
        <w:rPr>
          <w:sz w:val="28"/>
          <w:szCs w:val="28"/>
        </w:rPr>
        <w:t>1.  Отчет главы поселения о результатах своей деятельности и о результатах деятельности администрации за 20</w:t>
      </w:r>
      <w:r w:rsidR="000E261C" w:rsidRPr="00CB5B53">
        <w:rPr>
          <w:sz w:val="28"/>
          <w:szCs w:val="28"/>
        </w:rPr>
        <w:t>2</w:t>
      </w:r>
      <w:r w:rsidR="00083C4D">
        <w:rPr>
          <w:sz w:val="28"/>
          <w:szCs w:val="28"/>
        </w:rPr>
        <w:t>4</w:t>
      </w:r>
      <w:r w:rsidR="000E261C" w:rsidRPr="00CB5B53">
        <w:rPr>
          <w:sz w:val="28"/>
          <w:szCs w:val="28"/>
        </w:rPr>
        <w:t xml:space="preserve"> </w:t>
      </w:r>
      <w:r w:rsidRPr="00CB5B53">
        <w:rPr>
          <w:sz w:val="28"/>
          <w:szCs w:val="28"/>
        </w:rPr>
        <w:t>год принять к сведению.</w:t>
      </w:r>
    </w:p>
    <w:p w:rsidR="007D1B6B" w:rsidRPr="00CB5B53" w:rsidRDefault="007D1B6B" w:rsidP="00083C4D">
      <w:pPr>
        <w:spacing w:line="276" w:lineRule="auto"/>
        <w:ind w:firstLine="720"/>
        <w:jc w:val="both"/>
        <w:rPr>
          <w:sz w:val="28"/>
          <w:szCs w:val="28"/>
        </w:rPr>
      </w:pPr>
      <w:r w:rsidRPr="00CB5B53">
        <w:rPr>
          <w:sz w:val="28"/>
          <w:szCs w:val="28"/>
        </w:rPr>
        <w:t>2. Работу главы поселения и администрации признать удовлетворительной.</w:t>
      </w:r>
    </w:p>
    <w:p w:rsidR="007D1B6B" w:rsidRPr="00CB5B53" w:rsidRDefault="007D1B6B" w:rsidP="00083C4D">
      <w:pPr>
        <w:spacing w:line="276" w:lineRule="auto"/>
        <w:ind w:firstLine="720"/>
        <w:jc w:val="both"/>
        <w:rPr>
          <w:sz w:val="28"/>
          <w:szCs w:val="28"/>
        </w:rPr>
      </w:pPr>
      <w:r w:rsidRPr="00CB5B53">
        <w:rPr>
          <w:sz w:val="28"/>
          <w:szCs w:val="28"/>
        </w:rPr>
        <w:t>3. Администрации Чекашевского сельского поселения:</w:t>
      </w:r>
    </w:p>
    <w:p w:rsidR="007D1B6B" w:rsidRPr="00CB5B53" w:rsidRDefault="007D1B6B" w:rsidP="00083C4D">
      <w:pPr>
        <w:spacing w:line="276" w:lineRule="auto"/>
        <w:ind w:firstLine="720"/>
        <w:jc w:val="both"/>
        <w:rPr>
          <w:sz w:val="28"/>
          <w:szCs w:val="28"/>
        </w:rPr>
      </w:pPr>
      <w:r w:rsidRPr="00CB5B53">
        <w:rPr>
          <w:sz w:val="28"/>
          <w:szCs w:val="28"/>
        </w:rPr>
        <w:t>3.1. Содействовать созданию условий, способствующих улучшению работы предприятий и организаций всех видов экономической деятельности, развитию субъектов малого и среднего предпринимательства.</w:t>
      </w:r>
    </w:p>
    <w:p w:rsidR="007D1B6B" w:rsidRPr="00CB5B53" w:rsidRDefault="007D1B6B" w:rsidP="00083C4D">
      <w:pPr>
        <w:spacing w:line="276" w:lineRule="auto"/>
        <w:ind w:firstLine="720"/>
        <w:jc w:val="both"/>
        <w:rPr>
          <w:sz w:val="28"/>
          <w:szCs w:val="28"/>
        </w:rPr>
      </w:pPr>
      <w:r w:rsidRPr="00CB5B53">
        <w:rPr>
          <w:sz w:val="28"/>
          <w:szCs w:val="28"/>
        </w:rPr>
        <w:t xml:space="preserve">3.2. Содействовать активному участию сельхозтоваропроизводителей поселения во всех действующих федеральных и областных целевых программах, направленных на поддержку агропромышленного производства.  </w:t>
      </w:r>
    </w:p>
    <w:p w:rsidR="007D1B6B" w:rsidRPr="00CB5B53" w:rsidRDefault="007D1B6B" w:rsidP="00083C4D">
      <w:pPr>
        <w:spacing w:line="276" w:lineRule="auto"/>
        <w:ind w:firstLine="720"/>
        <w:jc w:val="both"/>
        <w:rPr>
          <w:sz w:val="28"/>
          <w:szCs w:val="28"/>
        </w:rPr>
      </w:pPr>
      <w:r w:rsidRPr="00CB5B53">
        <w:rPr>
          <w:sz w:val="28"/>
          <w:szCs w:val="28"/>
        </w:rPr>
        <w:t>3.3. Совместно с МРИ ФНС России № 4 по Кировской области, продолжать деятельность по увеличению налогооблагаемой базы и легализации скрытой заработной платы для максимальной мобилизации финансовых ресурсов местного бюджета.</w:t>
      </w:r>
    </w:p>
    <w:p w:rsidR="007D1B6B" w:rsidRPr="00CB5B53" w:rsidRDefault="00180671" w:rsidP="00083C4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Проводить работу </w:t>
      </w:r>
      <w:r w:rsidR="007D1B6B" w:rsidRPr="00CB5B53">
        <w:rPr>
          <w:sz w:val="28"/>
          <w:szCs w:val="28"/>
        </w:rPr>
        <w:t>Чекашевской сельской Думы в соответствии с утвержденным планом, уделяя внимание контролю  исполнения принятых решений.</w:t>
      </w:r>
    </w:p>
    <w:p w:rsidR="007D1B6B" w:rsidRPr="00CB5B53" w:rsidRDefault="005453EF" w:rsidP="00083C4D">
      <w:pPr>
        <w:spacing w:line="276" w:lineRule="auto"/>
        <w:ind w:firstLine="720"/>
        <w:jc w:val="both"/>
        <w:rPr>
          <w:sz w:val="28"/>
          <w:szCs w:val="28"/>
        </w:rPr>
      </w:pPr>
      <w:r w:rsidRPr="00CB5B53">
        <w:rPr>
          <w:sz w:val="28"/>
          <w:szCs w:val="28"/>
        </w:rPr>
        <w:t xml:space="preserve"> </w:t>
      </w:r>
    </w:p>
    <w:p w:rsidR="007D1B6B" w:rsidRPr="00CB5B53" w:rsidRDefault="007D1B6B" w:rsidP="00083C4D">
      <w:pPr>
        <w:spacing w:line="276" w:lineRule="auto"/>
        <w:ind w:firstLine="720"/>
        <w:jc w:val="both"/>
        <w:rPr>
          <w:sz w:val="28"/>
          <w:szCs w:val="28"/>
        </w:rPr>
      </w:pPr>
    </w:p>
    <w:p w:rsidR="00F80931" w:rsidRPr="00CB5B53" w:rsidRDefault="00F80931" w:rsidP="00F80931">
      <w:pPr>
        <w:tabs>
          <w:tab w:val="left" w:pos="7785"/>
        </w:tabs>
        <w:rPr>
          <w:sz w:val="28"/>
          <w:szCs w:val="28"/>
        </w:rPr>
      </w:pPr>
      <w:r w:rsidRPr="00CB5B53">
        <w:rPr>
          <w:sz w:val="28"/>
          <w:szCs w:val="28"/>
        </w:rPr>
        <w:t>Председатель Чекашевской</w:t>
      </w:r>
    </w:p>
    <w:p w:rsidR="00F80931" w:rsidRPr="00CB5B53" w:rsidRDefault="00F80931" w:rsidP="00F80931">
      <w:pPr>
        <w:tabs>
          <w:tab w:val="left" w:pos="6870"/>
          <w:tab w:val="left" w:pos="7395"/>
        </w:tabs>
        <w:rPr>
          <w:sz w:val="28"/>
          <w:szCs w:val="28"/>
        </w:rPr>
      </w:pPr>
      <w:r w:rsidRPr="00CB5B53">
        <w:rPr>
          <w:sz w:val="28"/>
          <w:szCs w:val="28"/>
        </w:rPr>
        <w:t>сельской Думы</w:t>
      </w:r>
      <w:r w:rsidRPr="00CB5B53">
        <w:rPr>
          <w:sz w:val="28"/>
          <w:szCs w:val="28"/>
        </w:rPr>
        <w:tab/>
        <w:t xml:space="preserve">          В.Д. Ахметова</w:t>
      </w:r>
    </w:p>
    <w:p w:rsidR="00F80931" w:rsidRPr="00CB5B53" w:rsidRDefault="00F80931" w:rsidP="00F80931">
      <w:pPr>
        <w:tabs>
          <w:tab w:val="left" w:pos="6870"/>
          <w:tab w:val="left" w:pos="7395"/>
        </w:tabs>
        <w:rPr>
          <w:sz w:val="28"/>
          <w:szCs w:val="28"/>
        </w:rPr>
      </w:pPr>
    </w:p>
    <w:p w:rsidR="00F80931" w:rsidRPr="00CB5B53" w:rsidRDefault="00F80931" w:rsidP="00F80931">
      <w:pPr>
        <w:tabs>
          <w:tab w:val="left" w:pos="6870"/>
          <w:tab w:val="left" w:pos="7395"/>
        </w:tabs>
        <w:rPr>
          <w:sz w:val="28"/>
          <w:szCs w:val="28"/>
        </w:rPr>
      </w:pPr>
      <w:r w:rsidRPr="00CB5B53">
        <w:rPr>
          <w:sz w:val="28"/>
          <w:szCs w:val="28"/>
        </w:rPr>
        <w:tab/>
      </w:r>
    </w:p>
    <w:p w:rsidR="00F80931" w:rsidRPr="00CB5B53" w:rsidRDefault="00F80931" w:rsidP="00F80931">
      <w:pPr>
        <w:suppressAutoHyphens/>
        <w:jc w:val="both"/>
        <w:rPr>
          <w:sz w:val="28"/>
          <w:szCs w:val="28"/>
        </w:rPr>
      </w:pPr>
      <w:r w:rsidRPr="00CB5B53">
        <w:rPr>
          <w:sz w:val="28"/>
          <w:szCs w:val="28"/>
        </w:rPr>
        <w:t>Глава Чекашевского</w:t>
      </w:r>
    </w:p>
    <w:p w:rsidR="002B0EA2" w:rsidRDefault="00F80931" w:rsidP="00F80931">
      <w:pPr>
        <w:jc w:val="both"/>
        <w:rPr>
          <w:sz w:val="28"/>
          <w:szCs w:val="28"/>
        </w:rPr>
      </w:pPr>
      <w:r w:rsidRPr="00CB5B53">
        <w:rPr>
          <w:sz w:val="28"/>
          <w:szCs w:val="28"/>
        </w:rPr>
        <w:t>сельского поселения                                                                       О.С. Воробьева</w:t>
      </w:r>
    </w:p>
    <w:p w:rsidR="006757CF" w:rsidRDefault="006757CF" w:rsidP="00F80931">
      <w:pPr>
        <w:jc w:val="both"/>
        <w:rPr>
          <w:sz w:val="28"/>
          <w:szCs w:val="28"/>
        </w:rPr>
      </w:pPr>
    </w:p>
    <w:p w:rsidR="006757CF" w:rsidRDefault="006757CF" w:rsidP="00F80931">
      <w:pPr>
        <w:jc w:val="both"/>
        <w:rPr>
          <w:sz w:val="28"/>
          <w:szCs w:val="28"/>
        </w:rPr>
      </w:pPr>
    </w:p>
    <w:p w:rsidR="006757CF" w:rsidRDefault="006757CF" w:rsidP="00F80931">
      <w:pPr>
        <w:jc w:val="both"/>
        <w:rPr>
          <w:sz w:val="28"/>
          <w:szCs w:val="28"/>
        </w:rPr>
      </w:pPr>
    </w:p>
    <w:p w:rsidR="00083C4D" w:rsidRDefault="00083C4D" w:rsidP="00F80931">
      <w:pPr>
        <w:jc w:val="both"/>
        <w:rPr>
          <w:sz w:val="28"/>
          <w:szCs w:val="28"/>
        </w:rPr>
      </w:pPr>
    </w:p>
    <w:p w:rsidR="00083C4D" w:rsidRDefault="00083C4D" w:rsidP="00F80931">
      <w:pPr>
        <w:jc w:val="both"/>
        <w:rPr>
          <w:sz w:val="28"/>
          <w:szCs w:val="28"/>
        </w:rPr>
      </w:pPr>
    </w:p>
    <w:p w:rsidR="00083C4D" w:rsidRDefault="00083C4D" w:rsidP="00F80931">
      <w:pPr>
        <w:jc w:val="both"/>
        <w:rPr>
          <w:sz w:val="28"/>
          <w:szCs w:val="28"/>
        </w:rPr>
      </w:pPr>
    </w:p>
    <w:p w:rsidR="00083C4D" w:rsidRDefault="00083C4D" w:rsidP="00F80931">
      <w:pPr>
        <w:jc w:val="both"/>
        <w:rPr>
          <w:sz w:val="28"/>
          <w:szCs w:val="28"/>
        </w:rPr>
      </w:pPr>
    </w:p>
    <w:p w:rsidR="00083C4D" w:rsidRDefault="00083C4D" w:rsidP="00F80931">
      <w:pPr>
        <w:jc w:val="both"/>
        <w:rPr>
          <w:sz w:val="28"/>
          <w:szCs w:val="28"/>
        </w:rPr>
      </w:pPr>
    </w:p>
    <w:p w:rsidR="00083C4D" w:rsidRDefault="00083C4D" w:rsidP="00F80931">
      <w:pPr>
        <w:jc w:val="both"/>
        <w:rPr>
          <w:sz w:val="28"/>
          <w:szCs w:val="28"/>
        </w:rPr>
      </w:pPr>
    </w:p>
    <w:p w:rsidR="00083C4D" w:rsidRDefault="00083C4D" w:rsidP="00F80931">
      <w:pPr>
        <w:jc w:val="both"/>
        <w:rPr>
          <w:sz w:val="28"/>
          <w:szCs w:val="28"/>
        </w:rPr>
      </w:pPr>
    </w:p>
    <w:p w:rsidR="00083C4D" w:rsidRDefault="00083C4D" w:rsidP="00F80931">
      <w:pPr>
        <w:jc w:val="both"/>
        <w:rPr>
          <w:sz w:val="28"/>
          <w:szCs w:val="28"/>
        </w:rPr>
      </w:pPr>
    </w:p>
    <w:p w:rsidR="00083C4D" w:rsidRDefault="00083C4D" w:rsidP="00F80931">
      <w:pPr>
        <w:jc w:val="both"/>
        <w:rPr>
          <w:sz w:val="28"/>
          <w:szCs w:val="28"/>
        </w:rPr>
      </w:pPr>
    </w:p>
    <w:p w:rsidR="006757CF" w:rsidRPr="00BC3A7D" w:rsidRDefault="006757CF" w:rsidP="006757CF">
      <w:pPr>
        <w:jc w:val="center"/>
        <w:rPr>
          <w:b/>
          <w:sz w:val="28"/>
          <w:szCs w:val="28"/>
        </w:rPr>
      </w:pPr>
      <w:r w:rsidRPr="00BC3A7D">
        <w:rPr>
          <w:b/>
          <w:sz w:val="28"/>
          <w:szCs w:val="28"/>
        </w:rPr>
        <w:lastRenderedPageBreak/>
        <w:t xml:space="preserve">Отчет главы Чекашевского сельского поселения Вятскополянского района Кировской области за 2022 год </w:t>
      </w:r>
    </w:p>
    <w:p w:rsidR="006757CF" w:rsidRDefault="006757CF" w:rsidP="006757CF">
      <w:pPr>
        <w:jc w:val="center"/>
        <w:rPr>
          <w:b/>
          <w:sz w:val="32"/>
          <w:szCs w:val="32"/>
        </w:rPr>
      </w:pP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 Чекашевского сельского поселения составляет 5973,2  га.  В состав поселения входит два населенных пункта: д. Чекашево и                   д. Матвеево. 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 01. 2022 года число хозяйств- 341, в дер. Чекашево - 263 , в дер. Матвееве- 78. Национальный состав населения разнообразен: русские, татары,  удмурты, марийцы, украинцы и другие национальности.  Проживает 691 человека. В Чекашевском сельском поселении проживает        8 многодетных семей, имеющих 3 и более детей. Расстояние до районного центра 10 км.</w:t>
      </w:r>
    </w:p>
    <w:p w:rsidR="006757CF" w:rsidRPr="00BC3A7D" w:rsidRDefault="00BC3A7D" w:rsidP="006757CF">
      <w:pPr>
        <w:pStyle w:val="a8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57CF" w:rsidRPr="00BC3A7D">
        <w:rPr>
          <w:b/>
          <w:sz w:val="28"/>
          <w:szCs w:val="28"/>
        </w:rPr>
        <w:t xml:space="preserve"> Исполнение доходной части бюджета</w:t>
      </w:r>
    </w:p>
    <w:p w:rsidR="006757CF" w:rsidRDefault="006757CF" w:rsidP="006757CF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Доходы бюджета муниципального образования Чекашевское сельское поселение за 2022 год при уточненном годовом плане 2447,91 тыс. рублей исполнены в сумме 2492,78 тыс. рублей или на 101,83%. Налоговых и неналоговых доходов поступило 176,17 тыс. рублей или 113,22% уточненного годового плана, безвозмездных поступлений – 1150,12 тыс. рублей или 100,00%. В общем объеме поступлений доля налоговых и неналоговых доходов составляет 53,86%, из них: 22,66% – налоговые доходы, 31,20% – неналоговые доходы, 46,14% – безвозмездные поступления.</w:t>
      </w:r>
    </w:p>
    <w:p w:rsidR="006757CF" w:rsidRDefault="006757CF" w:rsidP="00675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всем собственным доходным источникам исполнение уточненного годового плана составило более 100,00%.</w:t>
      </w:r>
    </w:p>
    <w:p w:rsidR="006757CF" w:rsidRDefault="006757CF" w:rsidP="00675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исполнением бюджета за 2021 год в 2022 году наблюдается увеличение доходной части бюджета на 871,65 тыс. рублей или 53,77%. </w:t>
      </w:r>
    </w:p>
    <w:p w:rsidR="006757CF" w:rsidRDefault="006757CF" w:rsidP="00675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Увеличение обусловлено ростом объема безвозмездных поступлений на 484,20 тыс. рублей или 72,1%, налоговых и неналоговых доходов на 387,45 тыс. рублей или 40,56%. </w:t>
      </w:r>
    </w:p>
    <w:p w:rsidR="006757CF" w:rsidRDefault="006757CF" w:rsidP="006757CF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налоговых и неналоговых доходов связан с увеличением поступлений по неналоговым доходам на 472,46 тыс. рублей или 154,72%, при одновременном снижении по налоговым источникам на 85,01 тыс. рублей или 13,08%.   </w:t>
      </w:r>
    </w:p>
    <w:p w:rsidR="006757CF" w:rsidRDefault="006757CF" w:rsidP="006757CF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Рост в разрезе налоговых доходов наблюдается: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налогу на доходы физических лиц на 26,52 тыс. рублей или 17,72%, в связи с увеличением минимального размера оплаты труда и увеличением средней заработной платы работников бюджетных учреждений.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Платежей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РФ, за 2022 год поступило 111,34 тыс. рублей или 116,4%, что больше поступлений за аналогичный период 2021 года на 18,10 тыс. рублей или 19,4%.</w:t>
      </w:r>
    </w:p>
    <w:p w:rsidR="006757CF" w:rsidRDefault="006757CF" w:rsidP="006757CF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в разрезе налоговых доходов наблюдается:</w:t>
      </w:r>
    </w:p>
    <w:p w:rsidR="006757CF" w:rsidRDefault="006757CF" w:rsidP="006757CF">
      <w:pPr>
        <w:tabs>
          <w:tab w:val="left" w:pos="10206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- по земельному налогу на 131,91 тыс. рублей или 39,64%,</w:t>
      </w:r>
      <w:r>
        <w:rPr>
          <w:szCs w:val="20"/>
        </w:rPr>
        <w:t xml:space="preserve"> </w:t>
      </w:r>
      <w:r>
        <w:rPr>
          <w:sz w:val="28"/>
          <w:szCs w:val="28"/>
        </w:rPr>
        <w:t>в связи с изменением кадастровой стоимости земель сельскохозяйственного назначения ООО «АПК Союз».</w:t>
      </w:r>
    </w:p>
    <w:p w:rsidR="006757CF" w:rsidRDefault="006757CF" w:rsidP="006757CF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неналоговым платежам поступления увеличились на 472,46 тыс. рублей или 154,72%, относительно поступлений за аналогичный период прошлого года. </w:t>
      </w:r>
    </w:p>
    <w:p w:rsidR="006757CF" w:rsidRDefault="006757CF" w:rsidP="006757CF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поступлений наблюдается по доходам:</w:t>
      </w:r>
    </w:p>
    <w:p w:rsidR="006757CF" w:rsidRDefault="006757CF" w:rsidP="006757CF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продажи материальных и нематериальных активов на 448,80 тыс. рублей, поступление по договору №1 от 26.04.2017 года КФХ Беззубов В.А.;</w:t>
      </w:r>
    </w:p>
    <w:p w:rsidR="006757CF" w:rsidRDefault="006757CF" w:rsidP="006757CF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доходы, получаемые в виде арендной платы за земельные участки, право собственности, на которые разграничено (собственность муниципального образования Чекашевское сельское поселение) в сумме 25,46 тыс. рублей или 8,45%, в результате заключения нового договора с ООО «АПК Союз» в феврале 2022 года.</w:t>
      </w:r>
    </w:p>
    <w:p w:rsidR="006757CF" w:rsidRDefault="006757CF" w:rsidP="006757CF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в 2022 году увеличились относительно поступлений за аналогичный период прошлого года на 484,20 тыс. рублей, в основном за счет роста:</w:t>
      </w:r>
    </w:p>
    <w:p w:rsidR="006757CF" w:rsidRDefault="006757CF" w:rsidP="00675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дотации бюджетам поселений на выравнивание бюджетной обеспеченности на 66,70 тыс. рублей или 27,19%, связаны с увеличением объёма предоставления межбюджетных трансфертов из областного бюджета;</w:t>
      </w:r>
    </w:p>
    <w:p w:rsidR="006757CF" w:rsidRDefault="006757CF" w:rsidP="006757CF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на осуществление первичного воинского учета на 7,70 тыс. рублей или 8,50%, в результате увеличения МРОТ с 1 января и с 1 июня 2022 года;</w:t>
      </w:r>
    </w:p>
    <w:p w:rsidR="006757CF" w:rsidRDefault="006757CF" w:rsidP="006757CF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межбюджетные трансферты - на 409,80 тыс. рублей  или 47,52%, в соответствии с уведомлениями управления финансов Вятскополянского района.</w:t>
      </w:r>
    </w:p>
    <w:p w:rsidR="006757CF" w:rsidRPr="00BC3A7D" w:rsidRDefault="00BC3A7D" w:rsidP="006757CF">
      <w:pPr>
        <w:ind w:firstLine="709"/>
        <w:jc w:val="center"/>
        <w:rPr>
          <w:b/>
          <w:sz w:val="28"/>
          <w:szCs w:val="28"/>
          <w:highlight w:val="yellow"/>
          <w:lang w:eastAsia="x-none"/>
        </w:rPr>
      </w:pPr>
      <w:r>
        <w:rPr>
          <w:b/>
          <w:sz w:val="28"/>
          <w:szCs w:val="28"/>
          <w:lang w:eastAsia="x-none"/>
        </w:rPr>
        <w:t xml:space="preserve"> </w:t>
      </w:r>
      <w:r w:rsidR="006757CF" w:rsidRPr="00BC3A7D">
        <w:rPr>
          <w:b/>
          <w:sz w:val="28"/>
          <w:szCs w:val="28"/>
          <w:lang w:eastAsia="x-none"/>
        </w:rPr>
        <w:t xml:space="preserve"> Исполнение по расходной части бюджета</w:t>
      </w:r>
    </w:p>
    <w:p w:rsidR="006757CF" w:rsidRDefault="006757CF" w:rsidP="006757CF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Расходы бюджета Чекашевского сельского поселения за 2022 год исполнены в сумме 2 330,63 тыс. рублей, что составляет 82,09% утвержденных бюджетных ассигнований. Уточненные бюджетные ассигнования, предусмотренные в 2022 году, освоены по всем отраслям менее чем на 95,0%, за исключением национальной обороны – 100,00%, социальной политики – 99,76%.</w:t>
      </w:r>
    </w:p>
    <w:p w:rsidR="006757CF" w:rsidRDefault="006757CF" w:rsidP="006757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разрезе отраслей за 2022 год направлено средств на финансирование расходов:</w:t>
      </w:r>
    </w:p>
    <w:p w:rsidR="006757CF" w:rsidRDefault="006757CF" w:rsidP="006757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«Общегосударственные вопросы» в сумме 1 854,23 тыс.</w:t>
      </w:r>
      <w:r>
        <w:t> </w:t>
      </w:r>
      <w:r>
        <w:rPr>
          <w:sz w:val="28"/>
          <w:szCs w:val="28"/>
        </w:rPr>
        <w:t>рублей или 89,17% утвержденных бюджетных ассигнований. По данному разделу осуществлялись расходы на содержание и обеспечение деятельности главы района, администрации и другие общегосударственные вопросы, в том числе, связанные с содержанием муниципального имущества.</w:t>
      </w:r>
    </w:p>
    <w:p w:rsidR="006757CF" w:rsidRDefault="006757CF" w:rsidP="006757C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«Национальная оборона» в сумме 98,30 тыс. руб. или 100% утвержденных бюджетных ассигнований. По данному разделу отражались расходы, </w:t>
      </w:r>
      <w:r>
        <w:rPr>
          <w:bCs/>
          <w:sz w:val="28"/>
          <w:szCs w:val="28"/>
        </w:rPr>
        <w:t xml:space="preserve">осуществляемые за счет субвенции из федерального бюджета по предоставлению трансфертов местным бюджетам на исполнение полномочий </w:t>
      </w:r>
      <w:r>
        <w:rPr>
          <w:bCs/>
          <w:sz w:val="28"/>
          <w:szCs w:val="28"/>
        </w:rPr>
        <w:lastRenderedPageBreak/>
        <w:t>по первичному воинскому учету: расходы на выплату персоналу – 90,80 тыс. руб., покупку канцелярских товаров – 7,50 тыс. руб.</w:t>
      </w:r>
    </w:p>
    <w:p w:rsidR="006757CF" w:rsidRDefault="006757CF" w:rsidP="006757CF">
      <w:pPr>
        <w:ind w:firstLineChars="253"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 «Национальная экономика» в сумме 65,00 тыс. рублей или 49,03% утвержденных бюджетных ассигнований. По данному разделу были предусмотрены средства на чистку дорог от снега.</w:t>
      </w:r>
    </w:p>
    <w:p w:rsidR="006757CF" w:rsidRDefault="006757CF" w:rsidP="00675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«Жилищно-коммунальное хозяйство» в сумме 231,79 тыс. рублей или 60,64% утвержденных бюджетных ассигнований. Данные средства направлены:</w:t>
      </w:r>
    </w:p>
    <w:p w:rsidR="006757CF" w:rsidRDefault="006757CF" w:rsidP="00675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ремонт уличного освещения 29,20 тыс. руб.;</w:t>
      </w:r>
    </w:p>
    <w:p w:rsidR="006757CF" w:rsidRDefault="006757CF" w:rsidP="00675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оплату коммунальных услуг по электроэнергии 56,32 тыс. руб.;</w:t>
      </w:r>
    </w:p>
    <w:p w:rsidR="006757CF" w:rsidRDefault="006757CF" w:rsidP="00675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оплату работ, услуг по содержанию имущества 146,26 тыс. руб.</w:t>
      </w:r>
    </w:p>
    <w:p w:rsidR="006757CF" w:rsidRDefault="006757CF" w:rsidP="006757CF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- «Социальная политика» в сумме 80,31 тыс. рублей или 99,76% утвержденных бюджетных ассигнований, предусмотренных </w:t>
      </w:r>
      <w:r>
        <w:rPr>
          <w:sz w:val="28"/>
        </w:rPr>
        <w:t>на выплату доплат к пенсиям муниципальных служащих.</w:t>
      </w:r>
    </w:p>
    <w:p w:rsidR="006757CF" w:rsidRDefault="006757CF" w:rsidP="006757CF">
      <w:pPr>
        <w:ind w:firstLine="720"/>
        <w:jc w:val="both"/>
        <w:rPr>
          <w:sz w:val="28"/>
          <w:szCs w:val="28"/>
        </w:rPr>
      </w:pPr>
      <w:r>
        <w:rPr>
          <w:sz w:val="28"/>
        </w:rPr>
        <w:t>- « Физическая культура и спорт» в сумме 1,00 тыс. руб. или 6,67%.</w:t>
      </w:r>
      <w:r>
        <w:rPr>
          <w:sz w:val="28"/>
          <w:szCs w:val="28"/>
        </w:rPr>
        <w:t xml:space="preserve"> По данному разделу были предусмотрены средства на приобретение материальных запасов.</w:t>
      </w:r>
    </w:p>
    <w:p w:rsidR="006757CF" w:rsidRDefault="006757CF" w:rsidP="006757CF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общем объеме расходов бюджета Чекашевского сельского поселения наибольший удельный вес составляют расходы, направленные на общегосударственные расходы 79,56%, %, на жилищно-коммунальное хозяйство  9,94%, на национальную оборону  4,22%.</w:t>
      </w:r>
    </w:p>
    <w:p w:rsidR="006757CF" w:rsidRDefault="006757CF" w:rsidP="00675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расходы по заработной плате и начислениями на нее профинансированы в сумме 1 4893,72 тыс. рублей, по оплате коммунальных услуг 143,97 тыс. рублей, что составляет 70,10% общего объема расходов.</w:t>
      </w:r>
    </w:p>
    <w:p w:rsidR="006757CF" w:rsidRDefault="006757CF" w:rsidP="006757CF">
      <w:pPr>
        <w:ind w:firstLine="709"/>
        <w:jc w:val="both"/>
        <w:rPr>
          <w:strike/>
          <w:sz w:val="28"/>
          <w:szCs w:val="28"/>
          <w:highlight w:val="yellow"/>
        </w:rPr>
      </w:pPr>
      <w:r>
        <w:rPr>
          <w:sz w:val="28"/>
          <w:szCs w:val="28"/>
        </w:rPr>
        <w:t>По сравнению с 2021 годом в целом расходная часть бюджета уменьшилась на 45,88 тыс. рублей.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расходов по сравнению с прошлым годов произошло: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национальная безопасность и правоохранительная деятельность 122,36 тыс. руб. (в 2022 году расходы отсутствуют) в связи с установкой пожарного гидранта в 2021 году;</w:t>
      </w:r>
    </w:p>
    <w:p w:rsidR="006757CF" w:rsidRDefault="006757CF" w:rsidP="006757CF">
      <w:pPr>
        <w:tabs>
          <w:tab w:val="left" w:pos="78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национальная экономика (дорожный фонд) 49,70 тыс. руб. в связи с уменьшением расходов на оплату работ, услуг по содержанию имущества и (другие вопросы в области национальной экономики)  8,50 тыс. руб. в связи с проведением кадастровых работ в 2021 году.</w:t>
      </w:r>
    </w:p>
    <w:p w:rsidR="006757CF" w:rsidRDefault="006757CF" w:rsidP="006757CF">
      <w:pPr>
        <w:tabs>
          <w:tab w:val="left" w:pos="78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финансирования произошло по следующим отраслям: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общегосударственные расходы на 89,79 тыс. руб. в связи проведением выборов, индексацией заработной платы органов местного самоуправления и увеличением МРОТ.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национальная оборона на 7,7 тыс. руб. в связи с увеличением МРОТ;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политика на 1,06 тыс. руб. для выплаты доплат к пенсиям муниципальных служащих;</w:t>
      </w:r>
    </w:p>
    <w:p w:rsidR="006757CF" w:rsidRDefault="006757CF" w:rsidP="006757CF"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благоустройство на 35,13 тыс. руб. в связи с увеличением тарифов на оплату коммунальных услуг и расходов на оплату работ, услуг по содержанию имущества. </w:t>
      </w:r>
    </w:p>
    <w:p w:rsidR="006757CF" w:rsidRDefault="006757CF" w:rsidP="006757C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757CF" w:rsidRDefault="006757CF" w:rsidP="006757CF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Агропромышленный комплекс и торговля</w:t>
      </w:r>
    </w:p>
    <w:p w:rsidR="006757CF" w:rsidRDefault="006757CF" w:rsidP="00675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территории Чекашевского сельского поселения работает КФХ индивидуального предпринимателя О.Б.Беззубовой. Она занимается выращиванием и оптовой продажей зерновых культур и семян люцерны. 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поселении работает ООО Агроторг, учредитель Шведчиков А.Ю. Предприятие занимается забоем свиней и КРС, оптовой торговлей мяса.  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АПК «Союз», ООО «Согласие-2» выращивают на территории Чекашевского сельского поселения зерновые и кормовые культуры.</w:t>
      </w:r>
    </w:p>
    <w:p w:rsidR="006757CF" w:rsidRDefault="006757CF" w:rsidP="006757CF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Стабильно в д. Чекашево работают магазины: «Райпо», «Продукты» ИП Евдокимова Н.Е., «Чистюля» ИП Лубягина Н.И.</w:t>
      </w:r>
    </w:p>
    <w:p w:rsidR="006757CF" w:rsidRDefault="006757CF" w:rsidP="006757CF">
      <w:pPr>
        <w:ind w:firstLine="708"/>
        <w:jc w:val="both"/>
        <w:rPr>
          <w:sz w:val="20"/>
          <w:szCs w:val="20"/>
        </w:rPr>
      </w:pPr>
    </w:p>
    <w:p w:rsidR="006757CF" w:rsidRDefault="006757CF" w:rsidP="006757C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хозяйство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Обслуживанием коммунальной инфраструктуры занимается МКП  «Коммунальные системы» Вятскополянского района. Предприятие оказывает населению и организациям услуги водоснабжения, водоотведения и теплоснабжения. Предприятие работает бесперебойно, все внештатные ситуации решаются в короткие сроки  в рабочем порядке. </w:t>
      </w:r>
    </w:p>
    <w:p w:rsidR="006757CF" w:rsidRDefault="006757CF" w:rsidP="006757CF">
      <w:pPr>
        <w:ind w:firstLine="708"/>
        <w:jc w:val="both"/>
        <w:rPr>
          <w:rFonts w:eastAsia="Calibri"/>
          <w:sz w:val="20"/>
          <w:szCs w:val="20"/>
          <w:lang w:eastAsia="en-US"/>
        </w:rPr>
      </w:pPr>
    </w:p>
    <w:p w:rsidR="006757CF" w:rsidRDefault="006757CF" w:rsidP="006757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сфера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Чекашевского сельского поселения осуществляет свою </w:t>
      </w:r>
      <w:r>
        <w:rPr>
          <w:b/>
          <w:i/>
          <w:sz w:val="28"/>
          <w:szCs w:val="28"/>
        </w:rPr>
        <w:t>образовательную деятельность</w:t>
      </w:r>
      <w:r>
        <w:rPr>
          <w:sz w:val="28"/>
          <w:szCs w:val="28"/>
        </w:rPr>
        <w:t xml:space="preserve"> МКОУ СОШ дер. Чекашево. На базе школы расположен детский сад. В 2022-2023 учебном году в школе обучается 61 ребенок,  в первом классе – 14 детей, в 9 кл. – 4 чел., в 11 кл. – 2 25 детей посещают детский сад. В образовательном учреждении работает 30 человек, 14 учителей, 2 воспитателя. В школе обучаются дети из 4 деревень: Чекашево, Матвеево, Сосмак, Ср. Шуни. Доставку учащихся производят  школьным автобусом.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в школе проводится косметический ремонт своими силами за счет собственных средств, благотворительной  помощи родителей и спонсоров. В 2022-23уч. году был произведен ремонт кабинета химии по программе «Точка роста» на сумму 287 тыс. руб., закуплена государственная атрибутика и 3 компьютера, приобретена ученическая доска в кабинет и посуда в столовую. Учащиеся школы стали победителями в районных соревнованиях по футболу, баскетболу и  зарнице.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Систему </w:t>
      </w:r>
      <w:r>
        <w:rPr>
          <w:b/>
          <w:sz w:val="28"/>
          <w:szCs w:val="28"/>
        </w:rPr>
        <w:t>здравоохранения</w:t>
      </w:r>
      <w:r>
        <w:rPr>
          <w:sz w:val="28"/>
          <w:szCs w:val="28"/>
        </w:rPr>
        <w:t xml:space="preserve"> в поселении представляет офис врача общей практики, который открылся в 2013 г. Услуги  оказывают 4  работника: 1- фельдшер, 2 медсестры, 1 санитарка. Населению всегда и вовремя оказывается медицинская помощь. В медпункт приезжают люди из близлежащих деревень: Матвеево, Киняусь, Сосмак, Средние Шуни, Нижние Шуни, Кулыги. Проводится ежегодная диспансеризация и иммунизация.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</w:t>
      </w:r>
      <w:r>
        <w:rPr>
          <w:b/>
          <w:sz w:val="28"/>
          <w:szCs w:val="28"/>
        </w:rPr>
        <w:t>культурного обслуживания</w:t>
      </w:r>
      <w:r>
        <w:rPr>
          <w:sz w:val="28"/>
          <w:szCs w:val="28"/>
        </w:rPr>
        <w:t xml:space="preserve"> населения в дер. Чекашево функционирует Дом культуры. В ДК работает 19 кружков и клубов. Ведется работа с населением по таким направлениям как ЗОЖ, гражданско-патриотическое воспитание, профилактика правонарушений, активно сотрудничают с Советом ветеранов и женсоветом, принимают участие и </w:t>
      </w:r>
      <w:r>
        <w:rPr>
          <w:sz w:val="28"/>
          <w:szCs w:val="28"/>
        </w:rPr>
        <w:lastRenderedPageBreak/>
        <w:t>становятся Победителями и Лауреатами в районных, областных и всероссийских конкурсах. Интересно для детей проходит летний лагерь с дневным пребыванием.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культурно – массовых мероприятий 160,которые  посетило 6610 чел.  Платных услуг в 2022 г. оказано 19. 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 в доме культуры произведен частичный ремонт крыши.</w:t>
      </w:r>
    </w:p>
    <w:p w:rsidR="006757CF" w:rsidRDefault="006757CF" w:rsidP="006757CF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Также на территории Чекашевского сельского поселения имеется </w:t>
      </w:r>
      <w:r>
        <w:rPr>
          <w:b/>
          <w:sz w:val="28"/>
          <w:szCs w:val="28"/>
        </w:rPr>
        <w:t>библиотека,</w:t>
      </w:r>
      <w:r>
        <w:rPr>
          <w:sz w:val="28"/>
          <w:szCs w:val="28"/>
        </w:rPr>
        <w:t xml:space="preserve"> расположенная в здании ДК. Библиотечный фонд составляет 10995 экземпляров, 310 пользователей, 2505 посещений, 2812 книговыдача. Проведено 31 библиотечное мероприятие.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Неотъемлемую часть социальной сферы представляет </w:t>
      </w:r>
      <w:r>
        <w:rPr>
          <w:b/>
          <w:sz w:val="28"/>
          <w:szCs w:val="28"/>
        </w:rPr>
        <w:t>почтовое отделение</w:t>
      </w:r>
      <w:r>
        <w:rPr>
          <w:sz w:val="28"/>
          <w:szCs w:val="28"/>
        </w:rPr>
        <w:t>, в котором оформляется подписка на газеты и журналы, своевременно доставляется корреспонденция, выдается пенсия жителям, а также принимаются коммунальные платежи.</w:t>
      </w:r>
    </w:p>
    <w:p w:rsidR="006757CF" w:rsidRDefault="006757CF" w:rsidP="006757CF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К развитию </w:t>
      </w:r>
      <w:r>
        <w:rPr>
          <w:b/>
          <w:sz w:val="28"/>
          <w:szCs w:val="28"/>
        </w:rPr>
        <w:t xml:space="preserve">физической культуры и спорта </w:t>
      </w:r>
      <w:r>
        <w:rPr>
          <w:sz w:val="28"/>
          <w:szCs w:val="28"/>
        </w:rPr>
        <w:t>активно привлекаются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жители старшего возраста. Они занялись скандинавской ходьбой. В здании ДК имеются тренажеры, теннисный стол и бильярд. </w:t>
      </w:r>
    </w:p>
    <w:p w:rsidR="006757CF" w:rsidRDefault="006757CF" w:rsidP="006757CF">
      <w:pPr>
        <w:ind w:firstLine="708"/>
        <w:jc w:val="both"/>
        <w:rPr>
          <w:sz w:val="20"/>
          <w:szCs w:val="20"/>
        </w:rPr>
      </w:pPr>
    </w:p>
    <w:p w:rsidR="006757CF" w:rsidRDefault="006757CF" w:rsidP="006757C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Благоустройство.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поселения совместно с жителями проводится большая работа по благоустройству и улучшению санитарного состояния территории. Весной и осенью прошли субботники по санитарной уборке во всех населенных пунктах. Жители приняли участие более чем в 10  субботниках, проведен косметический ремонт памятников. Около дома культуры были разбиты цветники и клумбы. Регулярно, по графику, с контейнерных площадок вывозятся ТКО и крупногабаритный мусор..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эксплуатируется 2 скважины. Для тушения пожаров предусмотрено 3 пожарных водоема, 19 пожарных гидрантов. На улице Заречной, Полевой в д. Чекашево и на ул. Центральной в д. Матвеево установлено дополнительно 7 светодиодных светильников. В д. Чекашево по улице Школьной установлены 30 светильников на каждый столб. 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</w:p>
    <w:p w:rsidR="006757CF" w:rsidRDefault="006757CF" w:rsidP="006757C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военно-учетного стола (ВУС)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военно-учетного стола Чекашевского сельского поселения ведется в соответствии с методическими рекомендациями по осуществлению первичного воинского учета в ОМС и методическими рекомендациями по организации работы штаба оповещения и пункта сбора сельского (городского поселения Кировской области).</w:t>
      </w:r>
    </w:p>
    <w:p w:rsidR="006757CF" w:rsidRDefault="006757CF" w:rsidP="006757CF">
      <w:pPr>
        <w:ind w:firstLine="708"/>
        <w:jc w:val="center"/>
        <w:rPr>
          <w:b/>
          <w:sz w:val="28"/>
          <w:szCs w:val="28"/>
        </w:rPr>
      </w:pPr>
    </w:p>
    <w:p w:rsidR="006757CF" w:rsidRDefault="006757CF" w:rsidP="006757C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Думы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проводит свою работу в тесном взаимодействии с Чекашевской сельской Думой. Дума является законодательным органом власти на территории Чекашевского сельского поселения.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период 2022 года проведено 9 заседаний Чекашевской сельской Думы, на которых рассмотрено 36 вопросов. 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администрации поселения осуществлялась в тесном  сотрудничестве с общественными организациями: Совет ветеранов,  Женсовет, ОКДН, а так же с руководителями предприятий, учреждений и организаций, осуществляющих свою деятельность на территории поселения.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прилагает все возможные усилия для улучшения благосостояния граждан и жизненных условий жителей поселения.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Жители поселения и дом культуры приняли активное участие в конкурсе снежных фигур поселения-2023.  Более 25 придомовых территории было оформлено фигурами и световой иллюминацией. 7 семей приняли участие в конкурсе новогодней игрушки. В этом году, впервые была организована  Елка желаний главы. Более 35 детей получили подарки от Деда Мороза.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не остались в стороне и  приняли активное участие в сборе денежных  средств, продуктов питания, медикаментов и т.д. для участников СВО. 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на предстоящий период являются: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щебенение улиц поселения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-освещение ул.Клубничной в д. Матвеево и 50 метров ул. Советской и Заречной в д. Чекашево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ППМИ по ремонту памятника Воинам землякам в д. Чекашево и щебенение улицы Подгорной в д.  Матвеево</w:t>
      </w:r>
    </w:p>
    <w:p w:rsidR="006757CF" w:rsidRDefault="006757CF" w:rsidP="006757CF">
      <w:pPr>
        <w:ind w:firstLine="708"/>
        <w:jc w:val="both"/>
        <w:rPr>
          <w:sz w:val="28"/>
          <w:szCs w:val="28"/>
        </w:rPr>
      </w:pPr>
    </w:p>
    <w:p w:rsidR="006757CF" w:rsidRDefault="006757CF" w:rsidP="006757CF">
      <w:pPr>
        <w:ind w:firstLine="708"/>
        <w:jc w:val="both"/>
        <w:rPr>
          <w:sz w:val="28"/>
          <w:szCs w:val="28"/>
        </w:rPr>
      </w:pPr>
    </w:p>
    <w:p w:rsidR="006757CF" w:rsidRDefault="006757CF" w:rsidP="006757CF">
      <w:pPr>
        <w:jc w:val="both"/>
        <w:rPr>
          <w:sz w:val="28"/>
          <w:szCs w:val="28"/>
        </w:rPr>
      </w:pPr>
    </w:p>
    <w:p w:rsidR="006757CF" w:rsidRDefault="006757CF" w:rsidP="006757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Чекашевского</w:t>
      </w:r>
    </w:p>
    <w:p w:rsidR="006757CF" w:rsidRDefault="006757CF" w:rsidP="006757CF">
      <w:pPr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сельского поселения                                                                        О.С.Воробьева</w:t>
      </w:r>
    </w:p>
    <w:p w:rsidR="006757CF" w:rsidRPr="00CB5B53" w:rsidRDefault="006757CF" w:rsidP="00F80931">
      <w:pPr>
        <w:jc w:val="both"/>
        <w:rPr>
          <w:sz w:val="28"/>
          <w:szCs w:val="28"/>
        </w:rPr>
      </w:pPr>
    </w:p>
    <w:sectPr w:rsidR="006757CF" w:rsidRPr="00CB5B53" w:rsidSect="00736F58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5A5" w:rsidRDefault="00B275A5">
      <w:r>
        <w:separator/>
      </w:r>
    </w:p>
  </w:endnote>
  <w:endnote w:type="continuationSeparator" w:id="0">
    <w:p w:rsidR="00B275A5" w:rsidRDefault="00B2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5A5" w:rsidRDefault="00B275A5">
      <w:r>
        <w:separator/>
      </w:r>
    </w:p>
  </w:footnote>
  <w:footnote w:type="continuationSeparator" w:id="0">
    <w:p w:rsidR="00B275A5" w:rsidRDefault="00B2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211" w:rsidRDefault="00825614" w:rsidP="00DC50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52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5211" w:rsidRDefault="000752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211" w:rsidRDefault="00825614" w:rsidP="00DC50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52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6F58">
      <w:rPr>
        <w:rStyle w:val="a5"/>
        <w:noProof/>
      </w:rPr>
      <w:t>2</w:t>
    </w:r>
    <w:r>
      <w:rPr>
        <w:rStyle w:val="a5"/>
      </w:rPr>
      <w:fldChar w:fldCharType="end"/>
    </w:r>
  </w:p>
  <w:p w:rsidR="00075211" w:rsidRDefault="000752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EA2"/>
    <w:rsid w:val="00025827"/>
    <w:rsid w:val="00055801"/>
    <w:rsid w:val="0006084D"/>
    <w:rsid w:val="00075211"/>
    <w:rsid w:val="00083C4D"/>
    <w:rsid w:val="000B350E"/>
    <w:rsid w:val="000D348A"/>
    <w:rsid w:val="000E261C"/>
    <w:rsid w:val="00105ED1"/>
    <w:rsid w:val="00107926"/>
    <w:rsid w:val="00114F6A"/>
    <w:rsid w:val="00123402"/>
    <w:rsid w:val="00124FCE"/>
    <w:rsid w:val="00127842"/>
    <w:rsid w:val="00143D49"/>
    <w:rsid w:val="00180671"/>
    <w:rsid w:val="00181AF6"/>
    <w:rsid w:val="001A75C5"/>
    <w:rsid w:val="001D0413"/>
    <w:rsid w:val="001D080F"/>
    <w:rsid w:val="001D096E"/>
    <w:rsid w:val="001D6839"/>
    <w:rsid w:val="001D6EC6"/>
    <w:rsid w:val="001E1C2B"/>
    <w:rsid w:val="001E60BF"/>
    <w:rsid w:val="002010CC"/>
    <w:rsid w:val="00203636"/>
    <w:rsid w:val="0021628D"/>
    <w:rsid w:val="00224725"/>
    <w:rsid w:val="00250EBF"/>
    <w:rsid w:val="00263819"/>
    <w:rsid w:val="002711A8"/>
    <w:rsid w:val="00297ED4"/>
    <w:rsid w:val="002B0EA2"/>
    <w:rsid w:val="002D685B"/>
    <w:rsid w:val="002F2AF6"/>
    <w:rsid w:val="003008FC"/>
    <w:rsid w:val="00305C12"/>
    <w:rsid w:val="00312209"/>
    <w:rsid w:val="00346354"/>
    <w:rsid w:val="00364332"/>
    <w:rsid w:val="00383B86"/>
    <w:rsid w:val="003A2D10"/>
    <w:rsid w:val="003B19F5"/>
    <w:rsid w:val="003C282C"/>
    <w:rsid w:val="003D1061"/>
    <w:rsid w:val="0040166E"/>
    <w:rsid w:val="00424F93"/>
    <w:rsid w:val="00431B87"/>
    <w:rsid w:val="00440A24"/>
    <w:rsid w:val="004723A0"/>
    <w:rsid w:val="004C4156"/>
    <w:rsid w:val="004D2D69"/>
    <w:rsid w:val="004F7D3E"/>
    <w:rsid w:val="00501353"/>
    <w:rsid w:val="00533543"/>
    <w:rsid w:val="00534599"/>
    <w:rsid w:val="005453EF"/>
    <w:rsid w:val="00555A35"/>
    <w:rsid w:val="00570EB3"/>
    <w:rsid w:val="005728FE"/>
    <w:rsid w:val="005D1929"/>
    <w:rsid w:val="005E34A0"/>
    <w:rsid w:val="00617CF6"/>
    <w:rsid w:val="00621CC4"/>
    <w:rsid w:val="0063249C"/>
    <w:rsid w:val="006424B7"/>
    <w:rsid w:val="00642883"/>
    <w:rsid w:val="00655F9B"/>
    <w:rsid w:val="006757CF"/>
    <w:rsid w:val="00677D8E"/>
    <w:rsid w:val="00685FED"/>
    <w:rsid w:val="006870E8"/>
    <w:rsid w:val="006B4BF7"/>
    <w:rsid w:val="006D0673"/>
    <w:rsid w:val="006E7D0F"/>
    <w:rsid w:val="006F3880"/>
    <w:rsid w:val="006F6E9E"/>
    <w:rsid w:val="007103BF"/>
    <w:rsid w:val="00717BF9"/>
    <w:rsid w:val="00732874"/>
    <w:rsid w:val="00736F58"/>
    <w:rsid w:val="007601B3"/>
    <w:rsid w:val="007954D4"/>
    <w:rsid w:val="007A7127"/>
    <w:rsid w:val="007B3D06"/>
    <w:rsid w:val="007D1B6B"/>
    <w:rsid w:val="007D50D9"/>
    <w:rsid w:val="008232CA"/>
    <w:rsid w:val="00825614"/>
    <w:rsid w:val="00852FE1"/>
    <w:rsid w:val="00854B32"/>
    <w:rsid w:val="00857BCA"/>
    <w:rsid w:val="00861F59"/>
    <w:rsid w:val="00872ABF"/>
    <w:rsid w:val="00872BC1"/>
    <w:rsid w:val="00877150"/>
    <w:rsid w:val="00880DA0"/>
    <w:rsid w:val="00880FB9"/>
    <w:rsid w:val="00885D66"/>
    <w:rsid w:val="00887E98"/>
    <w:rsid w:val="008A0CFF"/>
    <w:rsid w:val="008A7B8F"/>
    <w:rsid w:val="008B7AC7"/>
    <w:rsid w:val="008D779C"/>
    <w:rsid w:val="00905180"/>
    <w:rsid w:val="00911508"/>
    <w:rsid w:val="00914F52"/>
    <w:rsid w:val="00927560"/>
    <w:rsid w:val="00953A3B"/>
    <w:rsid w:val="00964B5F"/>
    <w:rsid w:val="0097613D"/>
    <w:rsid w:val="00994334"/>
    <w:rsid w:val="009A262B"/>
    <w:rsid w:val="009C00D2"/>
    <w:rsid w:val="009E7771"/>
    <w:rsid w:val="00A00D97"/>
    <w:rsid w:val="00A356DC"/>
    <w:rsid w:val="00A37DFA"/>
    <w:rsid w:val="00A41BC1"/>
    <w:rsid w:val="00AA2545"/>
    <w:rsid w:val="00AA42F6"/>
    <w:rsid w:val="00AE1E5A"/>
    <w:rsid w:val="00AF5BE2"/>
    <w:rsid w:val="00B02640"/>
    <w:rsid w:val="00B17B41"/>
    <w:rsid w:val="00B22F6D"/>
    <w:rsid w:val="00B25D69"/>
    <w:rsid w:val="00B275A5"/>
    <w:rsid w:val="00BB0CC0"/>
    <w:rsid w:val="00BB2BCE"/>
    <w:rsid w:val="00BB2E56"/>
    <w:rsid w:val="00BB41FA"/>
    <w:rsid w:val="00BC3A7D"/>
    <w:rsid w:val="00BC5971"/>
    <w:rsid w:val="00BC663E"/>
    <w:rsid w:val="00BE25BD"/>
    <w:rsid w:val="00BF0155"/>
    <w:rsid w:val="00BF142A"/>
    <w:rsid w:val="00C027AD"/>
    <w:rsid w:val="00C709CA"/>
    <w:rsid w:val="00C718C0"/>
    <w:rsid w:val="00C907A7"/>
    <w:rsid w:val="00CA2F52"/>
    <w:rsid w:val="00CB5B53"/>
    <w:rsid w:val="00CD6E13"/>
    <w:rsid w:val="00CE04B6"/>
    <w:rsid w:val="00D422E1"/>
    <w:rsid w:val="00D55258"/>
    <w:rsid w:val="00D74115"/>
    <w:rsid w:val="00D77780"/>
    <w:rsid w:val="00DB5BD8"/>
    <w:rsid w:val="00DC294D"/>
    <w:rsid w:val="00DC50FC"/>
    <w:rsid w:val="00E07FA4"/>
    <w:rsid w:val="00E17C10"/>
    <w:rsid w:val="00E72FAF"/>
    <w:rsid w:val="00E93653"/>
    <w:rsid w:val="00E93AA1"/>
    <w:rsid w:val="00E9614A"/>
    <w:rsid w:val="00EA24DC"/>
    <w:rsid w:val="00EB2088"/>
    <w:rsid w:val="00EC16AE"/>
    <w:rsid w:val="00F02A05"/>
    <w:rsid w:val="00F14C1C"/>
    <w:rsid w:val="00F16BCB"/>
    <w:rsid w:val="00F2253D"/>
    <w:rsid w:val="00F23A23"/>
    <w:rsid w:val="00F32186"/>
    <w:rsid w:val="00F3308C"/>
    <w:rsid w:val="00F41A70"/>
    <w:rsid w:val="00F56D5A"/>
    <w:rsid w:val="00F670CF"/>
    <w:rsid w:val="00F80931"/>
    <w:rsid w:val="00FB51D5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903D4"/>
  <w15:docId w15:val="{56D6B368-0102-4B0C-9027-44A41B5F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D106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1061"/>
  </w:style>
  <w:style w:type="paragraph" w:customStyle="1" w:styleId="1">
    <w:name w:val="Знак Знак Знак1 Знак Знак Знак Знак Знак Знак Знак Знак Знак Знак"/>
    <w:basedOn w:val="a"/>
    <w:rsid w:val="0022472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BF142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5D19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D192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3C282C"/>
    <w:pPr>
      <w:jc w:val="both"/>
    </w:pPr>
    <w:rPr>
      <w:szCs w:val="20"/>
    </w:rPr>
  </w:style>
  <w:style w:type="character" w:customStyle="1" w:styleId="a9">
    <w:name w:val="Основной текст Знак"/>
    <w:link w:val="a8"/>
    <w:rsid w:val="003C282C"/>
    <w:rPr>
      <w:sz w:val="24"/>
    </w:rPr>
  </w:style>
  <w:style w:type="paragraph" w:styleId="aa">
    <w:name w:val="Body Text Indent"/>
    <w:basedOn w:val="a"/>
    <w:link w:val="ab"/>
    <w:rsid w:val="003C282C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rsid w:val="003C282C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85746E-7420-4BD0-87C6-3170467C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АдминистрацияВ-полянского района</Company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cp:lastModifiedBy>User</cp:lastModifiedBy>
  <cp:revision>4</cp:revision>
  <cp:lastPrinted>2025-05-12T10:10:00Z</cp:lastPrinted>
  <dcterms:created xsi:type="dcterms:W3CDTF">2025-05-12T08:46:00Z</dcterms:created>
  <dcterms:modified xsi:type="dcterms:W3CDTF">2025-05-12T10:12:00Z</dcterms:modified>
</cp:coreProperties>
</file>