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bookmarkStart w:id="0" w:name="Сведенияобобъекте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ОПИСАНИЕ МЕСТОПОЛОЖЕНИЯ ГРАНИЦ</w:t>
      </w:r>
      <w:bookmarkEnd w:id="0"/>
    </w:p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F700D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Территориальная зона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</w:t>
      </w:r>
      <w:r w:rsidRPr="00F700D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-</w:t>
      </w:r>
      <w:r w:rsidR="0057685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</w:t>
      </w:r>
      <w:r w:rsidRPr="00F700D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- зона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предприятий и объектов </w:t>
      </w:r>
      <w:r w:rsidR="00987EE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 w:rsidR="0057685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класса опасности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, местоположение: Кировская область,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Вятскополянский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район, </w:t>
      </w:r>
    </w:p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Чекашевское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сельское поселение</w:t>
      </w:r>
    </w:p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6"/>
        </w:rPr>
        <w:t>(наименование объекта, местоположение границ которого описано (далее - объект))</w:t>
      </w:r>
    </w:p>
    <w:p w:rsidR="00FD2F70" w:rsidRDefault="00FD2F70" w:rsidP="00FD2F70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Раздел 1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3001"/>
        <w:gridCol w:w="6313"/>
      </w:tblGrid>
      <w:tr w:rsidR="00AD477C" w:rsidTr="00FD2F70">
        <w:trPr>
          <w:trHeight w:hRule="exact" w:val="437"/>
        </w:trPr>
        <w:tc>
          <w:tcPr>
            <w:tcW w:w="10159" w:type="dxa"/>
            <w:gridSpan w:val="3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AD477C" w:rsidTr="00D95FA6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AD477C" w:rsidTr="00D95FA6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AD477C" w:rsidTr="0057685B">
        <w:trPr>
          <w:trHeight w:hRule="exact" w:val="529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Pr="00630E83" w:rsidRDefault="00FD2F70" w:rsidP="00FD57F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FF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Кировская область,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Вятскополянский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Чекашевское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сельское поселение</w:t>
            </w:r>
          </w:p>
        </w:tc>
      </w:tr>
      <w:tr w:rsidR="00AD477C" w:rsidTr="00D95FA6">
        <w:trPr>
          <w:trHeight w:hRule="exact" w:val="844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Pr="00696690" w:rsidRDefault="004A5572" w:rsidP="00696690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630E83">
              <w:rPr>
                <w:rFonts w:ascii="Times New Roman" w:eastAsia="Times New Roman" w:hAnsi="Times New Roman" w:cs="Times New Roman"/>
                <w:color w:val="FF0000"/>
                <w:spacing w:val="-2"/>
                <w:sz w:val="22"/>
              </w:rPr>
              <w:t xml:space="preserve"> </w:t>
            </w:r>
            <w:r w:rsidR="00696690" w:rsidRPr="00696690">
              <w:rPr>
                <w:rFonts w:ascii="Times New Roman" w:eastAsia="Times New Roman" w:hAnsi="Times New Roman" w:cs="Times New Roman"/>
                <w:spacing w:val="-2"/>
                <w:sz w:val="22"/>
              </w:rPr>
              <w:t>61289</w:t>
            </w:r>
            <w:r w:rsidR="00945CEA" w:rsidRPr="00696690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+/- </w:t>
            </w:r>
            <w:r w:rsidR="00696690" w:rsidRPr="00696690">
              <w:rPr>
                <w:rFonts w:ascii="Times New Roman" w:eastAsia="Times New Roman" w:hAnsi="Times New Roman" w:cs="Times New Roman"/>
                <w:spacing w:val="-2"/>
                <w:sz w:val="22"/>
              </w:rPr>
              <w:t>35</w:t>
            </w:r>
            <w:r w:rsidR="00945CEA" w:rsidRPr="00696690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 м²</w:t>
            </w:r>
          </w:p>
        </w:tc>
      </w:tr>
      <w:tr w:rsidR="00AD477C" w:rsidTr="0057685B">
        <w:trPr>
          <w:trHeight w:hRule="exact" w:val="11001"/>
        </w:trPr>
        <w:tc>
          <w:tcPr>
            <w:tcW w:w="845" w:type="dxa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6313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</w:tcPr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Вид зоны: </w:t>
            </w:r>
            <w:r w:rsidR="00FD2F7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Производственные зоны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хранение и переработка сельскохозяйственной продукции</w:t>
            </w:r>
          </w:p>
          <w:p w:rsidR="00555CDB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обеспечение сельскохозяйственного производства</w:t>
            </w:r>
          </w:p>
          <w:p w:rsidR="00555CDB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Основной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  <w:p w:rsidR="00555CDB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 w:rsidR="00F700D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  <w:p w:rsidR="00273D10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4. Основной вид разрешенного использования: 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склады</w:t>
            </w:r>
          </w:p>
          <w:p w:rsidR="00F700D6" w:rsidRDefault="00273D10" w:rsidP="00273D1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</w:t>
            </w:r>
            <w:r w:rsidR="00F700D6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нет</w:t>
            </w:r>
          </w:p>
          <w:p w:rsidR="00F700D6" w:rsidRDefault="00273D10" w:rsidP="00F700D6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 w:rsidR="00555CD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57685B" w:rsidRPr="0057685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5. Основной вид разрешенного использования: </w:t>
            </w:r>
            <w:r w:rsidR="005768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строительная промышленность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555CDB" w:rsidRPr="0057685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6. Основной вид разрешенного использования: </w:t>
            </w:r>
            <w:r w:rsidR="005768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скотоводство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57685B" w:rsidRDefault="0057685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 Основной вид разрешенного использования: обслуживание автотранспорта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555CDB" w:rsidRDefault="00555CDB" w:rsidP="00555CD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5768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  <w:p w:rsidR="0057685B" w:rsidRDefault="0057685B" w:rsidP="0057685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 Основной вид разрешенного использования: запас</w:t>
            </w:r>
          </w:p>
          <w:p w:rsidR="0057685B" w:rsidRDefault="0057685B" w:rsidP="0057685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57685B" w:rsidRDefault="0057685B" w:rsidP="0057685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нет</w:t>
            </w:r>
          </w:p>
          <w:p w:rsidR="003725D1" w:rsidRDefault="0057685B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  <w:r w:rsidR="003725D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. Условно разрешенный вид разрешенного использования: магазины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3725D1" w:rsidRDefault="0057685B" w:rsidP="003725D1">
            <w:pPr>
              <w:spacing w:line="230" w:lineRule="auto"/>
              <w:ind w:left="82" w:right="76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  <w:r w:rsidR="003725D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. Условно разрешенный вид разрешенного использования: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объекты придорожного сервиса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3725D1" w:rsidRDefault="003725D1" w:rsidP="003725D1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</w:t>
            </w:r>
            <w:r w:rsidR="00987EED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</w:t>
            </w:r>
          </w:p>
          <w:p w:rsidR="0057685B" w:rsidRDefault="0057685B" w:rsidP="0057685B">
            <w:pPr>
              <w:spacing w:line="230" w:lineRule="auto"/>
              <w:ind w:left="82" w:right="76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 Условно разрешенный вид разрешенного использования: связь</w:t>
            </w:r>
          </w:p>
          <w:p w:rsidR="0057685B" w:rsidRDefault="0057685B" w:rsidP="0057685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Предельные размеры участков: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= нет</w:t>
            </w:r>
          </w:p>
          <w:p w:rsidR="0057685B" w:rsidRDefault="0057685B" w:rsidP="0057685B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минимальный = 600</w:t>
            </w:r>
          </w:p>
          <w:p w:rsidR="00987EED" w:rsidRDefault="00987EED" w:rsidP="00987EED">
            <w:pPr>
              <w:spacing w:line="230" w:lineRule="auto"/>
              <w:ind w:left="82" w:right="21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район: 43:07</w:t>
            </w:r>
          </w:p>
          <w:p w:rsidR="00987EED" w:rsidRDefault="00987EED" w:rsidP="00987EED">
            <w:pPr>
              <w:spacing w:line="230" w:lineRule="auto"/>
              <w:ind w:left="82" w:right="218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Номер: </w:t>
            </w:r>
            <w:r w:rsidR="0057685B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  <w:p w:rsidR="00987EED" w:rsidRDefault="00987EED" w:rsidP="00987EED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Индекс: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</w:p>
          <w:p w:rsidR="006D49EA" w:rsidRDefault="006D49EA" w:rsidP="00FD2F70">
            <w:pPr>
              <w:spacing w:line="230" w:lineRule="auto"/>
              <w:ind w:left="8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3725D1" w:rsidRDefault="003725D1">
      <w:pPr>
        <w:rPr>
          <w:sz w:val="20"/>
          <w:szCs w:val="20"/>
        </w:rPr>
      </w:pPr>
    </w:p>
    <w:p w:rsidR="00FD2F70" w:rsidRPr="00FD2F70" w:rsidRDefault="00FD2F70" w:rsidP="00FD2F70">
      <w:pPr>
        <w:jc w:val="center"/>
        <w:rPr>
          <w:sz w:val="22"/>
        </w:rPr>
      </w:pPr>
      <w:bookmarkStart w:id="1" w:name="Сведенияоместоположенииграницобъекта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lastRenderedPageBreak/>
        <w:t>Раздел 2</w:t>
      </w:r>
      <w:bookmarkEnd w:id="1"/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35"/>
        <w:gridCol w:w="1346"/>
        <w:gridCol w:w="1362"/>
        <w:gridCol w:w="1862"/>
        <w:gridCol w:w="1748"/>
        <w:gridCol w:w="1806"/>
      </w:tblGrid>
      <w:tr w:rsidR="00AD477C" w:rsidTr="00F56F32">
        <w:trPr>
          <w:trHeight w:hRule="exact" w:val="377"/>
        </w:trPr>
        <w:tc>
          <w:tcPr>
            <w:tcW w:w="10159" w:type="dxa"/>
            <w:gridSpan w:val="6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 w:rsidP="00FD2F7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br w:type="page"/>
            </w:r>
            <w:r w:rsidR="00FD2F7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AD477C" w:rsidTr="00945CEA">
        <w:trPr>
          <w:trHeight w:hRule="exact" w:val="114"/>
        </w:trPr>
        <w:tc>
          <w:tcPr>
            <w:tcW w:w="10159" w:type="dxa"/>
            <w:gridSpan w:val="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AD477C" w:rsidRDefault="00AD477C"/>
        </w:tc>
      </w:tr>
      <w:tr w:rsidR="00AD477C" w:rsidTr="00945CEA">
        <w:trPr>
          <w:trHeight w:hRule="exact" w:val="344"/>
        </w:trPr>
        <w:tc>
          <w:tcPr>
            <w:tcW w:w="10159" w:type="dxa"/>
            <w:gridSpan w:val="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 w:rsidP="00FB6C6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Система координат   </w:t>
            </w:r>
            <w:r w:rsidR="00945CEA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МСК-43, зона 2</w:t>
            </w:r>
          </w:p>
        </w:tc>
      </w:tr>
      <w:tr w:rsidR="00AD477C" w:rsidTr="00945CEA">
        <w:trPr>
          <w:trHeight w:hRule="exact" w:val="330"/>
        </w:trPr>
        <w:tc>
          <w:tcPr>
            <w:tcW w:w="10159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AD477C" w:rsidTr="00945CEA">
        <w:trPr>
          <w:trHeight w:hRule="exact" w:val="788"/>
        </w:trPr>
        <w:tc>
          <w:tcPr>
            <w:tcW w:w="2035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D477C" w:rsidTr="00945CEA">
        <w:trPr>
          <w:trHeight w:hRule="exact" w:val="802"/>
        </w:trPr>
        <w:tc>
          <w:tcPr>
            <w:tcW w:w="2035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AD477C"/>
        </w:tc>
      </w:tr>
      <w:tr w:rsidR="00AD477C" w:rsidTr="00945CEA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7685B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Pr="00605031" w:rsidRDefault="0057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Pr="0057685B" w:rsidRDefault="0057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317445.91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Pr="0057685B" w:rsidRDefault="0057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2284459.16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Default="0057685B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Pr="00F700D6" w:rsidRDefault="0057685B" w:rsidP="00A970C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</w:t>
            </w:r>
            <w:r w:rsidR="00A970CA">
              <w:rPr>
                <w:rFonts w:ascii="Times New Roman" w:hAnsi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7685B" w:rsidRPr="00F700D6" w:rsidRDefault="00A970CA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временный межевой знак</w:t>
            </w:r>
          </w:p>
        </w:tc>
      </w:tr>
      <w:tr w:rsidR="0057685B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Pr="00605031" w:rsidRDefault="0057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Pr="0057685B" w:rsidRDefault="0057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317405.65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Pr="0057685B" w:rsidRDefault="00576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2284466.90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Default="0057685B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7685B" w:rsidRPr="00F700D6" w:rsidRDefault="0057685B" w:rsidP="00A970C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</w:t>
            </w:r>
            <w:r w:rsidR="00A970CA">
              <w:rPr>
                <w:rFonts w:ascii="Times New Roman" w:hAnsi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7685B" w:rsidRPr="00F700D6" w:rsidRDefault="00A970CA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временный межевой знак</w:t>
            </w:r>
          </w:p>
        </w:tc>
      </w:tr>
      <w:tr w:rsidR="00A970CA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605031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317310.73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2284485.16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временный межевой знак</w:t>
            </w:r>
          </w:p>
        </w:tc>
      </w:tr>
      <w:tr w:rsidR="00A970CA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605031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0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317245.29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2284497.75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A970CA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605031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317217.44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2284352.91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6050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A970CA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317216.50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2284348.00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 w:rsidP="008379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A970CA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317188.65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2284203.15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 w:rsidP="008379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A970CA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317389.27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2284164.55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 w:rsidP="008379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700D6">
              <w:rPr>
                <w:rFonts w:ascii="Times New Roman" w:hAnsi="Times New Roman" w:cs="Times New Roman"/>
                <w:color w:val="000000"/>
                <w:sz w:val="22"/>
              </w:rPr>
              <w:t>закрепление отсутствует</w:t>
            </w:r>
          </w:p>
        </w:tc>
      </w:tr>
      <w:tr w:rsidR="00A970CA" w:rsidTr="00605031">
        <w:trPr>
          <w:trHeight w:hRule="exact" w:val="567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317445.91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57685B" w:rsidRDefault="00A97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85B">
              <w:rPr>
                <w:rFonts w:ascii="Times New Roman" w:hAnsi="Times New Roman" w:cs="Times New Roman"/>
                <w:sz w:val="20"/>
                <w:szCs w:val="20"/>
              </w:rPr>
              <w:t>2284459.16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Default="00A970CA" w:rsidP="0083797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0.04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970CA" w:rsidRPr="00F700D6" w:rsidRDefault="00A970CA" w:rsidP="0083797D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временный межевой знак</w:t>
            </w:r>
          </w:p>
        </w:tc>
      </w:tr>
      <w:tr w:rsidR="007E3AD9" w:rsidTr="00605031">
        <w:trPr>
          <w:trHeight w:hRule="exact" w:val="329"/>
        </w:trPr>
        <w:tc>
          <w:tcPr>
            <w:tcW w:w="10159" w:type="dxa"/>
            <w:gridSpan w:val="6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AD9" w:rsidRDefault="007E3AD9" w:rsidP="0060503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7E3AD9" w:rsidTr="00605031">
        <w:trPr>
          <w:trHeight w:hRule="exact" w:val="803"/>
        </w:trPr>
        <w:tc>
          <w:tcPr>
            <w:tcW w:w="2035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E3AD9" w:rsidTr="00605031">
        <w:trPr>
          <w:trHeight w:hRule="exact" w:val="788"/>
        </w:trPr>
        <w:tc>
          <w:tcPr>
            <w:tcW w:w="2035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E3AD9" w:rsidRDefault="007E3AD9" w:rsidP="00605031"/>
        </w:tc>
      </w:tr>
      <w:tr w:rsidR="007E3AD9" w:rsidTr="00605031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E3AD9" w:rsidTr="007E3AD9">
        <w:trPr>
          <w:trHeight w:hRule="exact" w:val="424"/>
        </w:trPr>
        <w:tc>
          <w:tcPr>
            <w:tcW w:w="2035" w:type="dxa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  <w:vAlign w:val="center"/>
          </w:tcPr>
          <w:p w:rsidR="007E3AD9" w:rsidRDefault="007E3AD9" w:rsidP="0060503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945CEA" w:rsidRDefault="00945CEA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3725D1" w:rsidRDefault="003725D1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987EED" w:rsidRDefault="00987EED">
      <w:pPr>
        <w:rPr>
          <w:sz w:val="20"/>
          <w:szCs w:val="20"/>
        </w:rPr>
      </w:pPr>
    </w:p>
    <w:p w:rsidR="007E76F5" w:rsidRDefault="00FD2F70" w:rsidP="00FD2F70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lastRenderedPageBreak/>
        <w:t>Раздел 3</w:t>
      </w:r>
    </w:p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AD477C" w:rsidTr="00FD2F70">
        <w:trPr>
          <w:trHeight w:hRule="exact" w:val="441"/>
        </w:trPr>
        <w:tc>
          <w:tcPr>
            <w:tcW w:w="10159" w:type="dxa"/>
            <w:gridSpan w:val="8"/>
            <w:tcBorders>
              <w:top w:val="double" w:sz="5" w:space="0" w:color="000000"/>
              <w:left w:val="double" w:sz="5" w:space="0" w:color="000000"/>
              <w:bottom w:val="single" w:sz="3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FD2F7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AD477C" w:rsidTr="00945CEA">
        <w:trPr>
          <w:trHeight w:hRule="exact" w:val="401"/>
        </w:trPr>
        <w:tc>
          <w:tcPr>
            <w:tcW w:w="10159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AD477C" w:rsidTr="004A5572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AD477C" w:rsidTr="004A557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D477C" w:rsidTr="004A5572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AD477C"/>
        </w:tc>
      </w:tr>
      <w:tr w:rsidR="00AD477C" w:rsidTr="004A557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D477C" w:rsidTr="004A5572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B20C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AD477C" w:rsidTr="004A5572">
        <w:trPr>
          <w:trHeight w:hRule="exact" w:val="329"/>
        </w:trPr>
        <w:tc>
          <w:tcPr>
            <w:tcW w:w="10159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D477C" w:rsidRDefault="004A557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D477C" w:rsidTr="004A557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AD477C" w:rsidTr="004A5572">
        <w:trPr>
          <w:trHeight w:hRule="exact" w:val="803"/>
        </w:trPr>
        <w:tc>
          <w:tcPr>
            <w:tcW w:w="1404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AD477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AD477C"/>
        </w:tc>
      </w:tr>
      <w:tr w:rsidR="00AD477C" w:rsidTr="004A5572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AD477C" w:rsidTr="00945CEA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4A557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D477C" w:rsidRDefault="00B20C8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Default="00FD2F70">
      <w:pPr>
        <w:rPr>
          <w:sz w:val="22"/>
        </w:rPr>
      </w:pPr>
    </w:p>
    <w:p w:rsidR="00FD2F70" w:rsidRPr="00FD2F70" w:rsidRDefault="00FD2F70">
      <w:pPr>
        <w:rPr>
          <w:sz w:val="22"/>
        </w:rPr>
      </w:pPr>
    </w:p>
    <w:tbl>
      <w:tblPr>
        <w:tblW w:w="10159" w:type="dxa"/>
        <w:tblInd w:w="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1134"/>
        <w:gridCol w:w="8014"/>
      </w:tblGrid>
      <w:tr w:rsidR="00945CEA" w:rsidTr="00FD2F70">
        <w:trPr>
          <w:trHeight w:hRule="exact" w:val="1004"/>
        </w:trPr>
        <w:tc>
          <w:tcPr>
            <w:tcW w:w="10159" w:type="dxa"/>
            <w:gridSpan w:val="3"/>
            <w:tcBorders>
              <w:top w:val="double" w:sz="4" w:space="0" w:color="auto"/>
              <w:left w:val="doub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5CEA" w:rsidRDefault="00945CEA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Текстовое описание местоположения границ</w:t>
            </w:r>
          </w:p>
          <w:p w:rsidR="00945CEA" w:rsidRDefault="00945CEA" w:rsidP="00945CE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населенных пунктов, территориальных зон, особо охраняемых природных территорий, зон с особыми условиями использования территорий</w:t>
            </w:r>
          </w:p>
        </w:tc>
      </w:tr>
      <w:tr w:rsidR="00D95FA6" w:rsidTr="00FD2F70">
        <w:trPr>
          <w:trHeight w:hRule="exact" w:val="583"/>
        </w:trPr>
        <w:tc>
          <w:tcPr>
            <w:tcW w:w="2145" w:type="dxa"/>
            <w:gridSpan w:val="2"/>
            <w:tcBorders>
              <w:top w:val="double" w:sz="4" w:space="0" w:color="auto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8014" w:type="dxa"/>
            <w:vMerge w:val="restart"/>
            <w:tcBorders>
              <w:top w:val="double" w:sz="4" w:space="0" w:color="auto"/>
              <w:left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95FA6" w:rsidTr="00FD2F70">
        <w:trPr>
          <w:trHeight w:hRule="exact" w:val="344"/>
        </w:trPr>
        <w:tc>
          <w:tcPr>
            <w:tcW w:w="10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D95FA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D95FA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8014" w:type="dxa"/>
            <w:vMerge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95FA6" w:rsidTr="00FD2F70">
        <w:trPr>
          <w:trHeight w:hRule="exact" w:val="344"/>
        </w:trPr>
        <w:tc>
          <w:tcPr>
            <w:tcW w:w="1011" w:type="dxa"/>
            <w:tcBorders>
              <w:top w:val="single" w:sz="5" w:space="0" w:color="000000"/>
              <w:left w:val="doub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FD57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FD57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014" w:type="dxa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95FA6" w:rsidRDefault="00D95FA6" w:rsidP="00FD57F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</w:tbl>
    <w:p w:rsidR="00CB66E0" w:rsidRPr="00CB66E0" w:rsidRDefault="00CB66E0" w:rsidP="00F91DA8">
      <w:pPr>
        <w:rPr>
          <w:sz w:val="20"/>
          <w:szCs w:val="20"/>
        </w:rPr>
      </w:pPr>
    </w:p>
    <w:sectPr w:rsidR="00CB66E0" w:rsidRPr="00CB66E0" w:rsidSect="00E920DE">
      <w:pgSz w:w="11906" w:h="16838"/>
      <w:pgMar w:top="567" w:right="567" w:bottom="426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D477C"/>
    <w:rsid w:val="00006ED0"/>
    <w:rsid w:val="00017143"/>
    <w:rsid w:val="00022185"/>
    <w:rsid w:val="00032C2C"/>
    <w:rsid w:val="000611E3"/>
    <w:rsid w:val="0006233D"/>
    <w:rsid w:val="000721D6"/>
    <w:rsid w:val="00086E83"/>
    <w:rsid w:val="000A54F2"/>
    <w:rsid w:val="000B3FEF"/>
    <w:rsid w:val="000D6FBA"/>
    <w:rsid w:val="000E6280"/>
    <w:rsid w:val="0016017D"/>
    <w:rsid w:val="001E428B"/>
    <w:rsid w:val="0020330E"/>
    <w:rsid w:val="0021333D"/>
    <w:rsid w:val="00215B49"/>
    <w:rsid w:val="0023190A"/>
    <w:rsid w:val="00255EF2"/>
    <w:rsid w:val="00273D10"/>
    <w:rsid w:val="00293FEF"/>
    <w:rsid w:val="002F62B3"/>
    <w:rsid w:val="00315514"/>
    <w:rsid w:val="00324A62"/>
    <w:rsid w:val="00357F78"/>
    <w:rsid w:val="003620B7"/>
    <w:rsid w:val="003725D1"/>
    <w:rsid w:val="00386B28"/>
    <w:rsid w:val="00387DA4"/>
    <w:rsid w:val="003C7026"/>
    <w:rsid w:val="003F07C9"/>
    <w:rsid w:val="003F705D"/>
    <w:rsid w:val="00494DDC"/>
    <w:rsid w:val="004A5572"/>
    <w:rsid w:val="004B767F"/>
    <w:rsid w:val="004D17A0"/>
    <w:rsid w:val="00536A91"/>
    <w:rsid w:val="005470B6"/>
    <w:rsid w:val="00555CDB"/>
    <w:rsid w:val="0057685B"/>
    <w:rsid w:val="005B1114"/>
    <w:rsid w:val="005C52DC"/>
    <w:rsid w:val="005F70CF"/>
    <w:rsid w:val="00605031"/>
    <w:rsid w:val="00630E83"/>
    <w:rsid w:val="006434E6"/>
    <w:rsid w:val="00665980"/>
    <w:rsid w:val="00696690"/>
    <w:rsid w:val="006C1DDC"/>
    <w:rsid w:val="006D49EA"/>
    <w:rsid w:val="006E0C9C"/>
    <w:rsid w:val="0073478D"/>
    <w:rsid w:val="00744A2E"/>
    <w:rsid w:val="007E3AD9"/>
    <w:rsid w:val="007E76F5"/>
    <w:rsid w:val="00806DF0"/>
    <w:rsid w:val="00850885"/>
    <w:rsid w:val="008A78F2"/>
    <w:rsid w:val="008D115A"/>
    <w:rsid w:val="008D6C8D"/>
    <w:rsid w:val="00921FE1"/>
    <w:rsid w:val="00927D79"/>
    <w:rsid w:val="00945CEA"/>
    <w:rsid w:val="00973F8A"/>
    <w:rsid w:val="00987EED"/>
    <w:rsid w:val="00993726"/>
    <w:rsid w:val="009A4221"/>
    <w:rsid w:val="009C296B"/>
    <w:rsid w:val="009C5190"/>
    <w:rsid w:val="009F36EF"/>
    <w:rsid w:val="00A34102"/>
    <w:rsid w:val="00A970CA"/>
    <w:rsid w:val="00AB55B5"/>
    <w:rsid w:val="00AD477C"/>
    <w:rsid w:val="00B10386"/>
    <w:rsid w:val="00B20A92"/>
    <w:rsid w:val="00B20C8D"/>
    <w:rsid w:val="00B349E5"/>
    <w:rsid w:val="00B51A63"/>
    <w:rsid w:val="00B55638"/>
    <w:rsid w:val="00BC5581"/>
    <w:rsid w:val="00BF64F0"/>
    <w:rsid w:val="00C00E3B"/>
    <w:rsid w:val="00C11E64"/>
    <w:rsid w:val="00C12A34"/>
    <w:rsid w:val="00C262D0"/>
    <w:rsid w:val="00C82649"/>
    <w:rsid w:val="00C851DB"/>
    <w:rsid w:val="00CB66E0"/>
    <w:rsid w:val="00CD3DC8"/>
    <w:rsid w:val="00CF389C"/>
    <w:rsid w:val="00CF7AF1"/>
    <w:rsid w:val="00D51ECB"/>
    <w:rsid w:val="00D73952"/>
    <w:rsid w:val="00D95FA6"/>
    <w:rsid w:val="00DB5D04"/>
    <w:rsid w:val="00DC1D98"/>
    <w:rsid w:val="00DD2E00"/>
    <w:rsid w:val="00DD75B6"/>
    <w:rsid w:val="00DE6ECE"/>
    <w:rsid w:val="00E1603F"/>
    <w:rsid w:val="00E16B64"/>
    <w:rsid w:val="00E41FEB"/>
    <w:rsid w:val="00E43B5B"/>
    <w:rsid w:val="00E462F7"/>
    <w:rsid w:val="00E914D9"/>
    <w:rsid w:val="00E920DE"/>
    <w:rsid w:val="00EC44DC"/>
    <w:rsid w:val="00EE198B"/>
    <w:rsid w:val="00F3138C"/>
    <w:rsid w:val="00F33626"/>
    <w:rsid w:val="00F56F32"/>
    <w:rsid w:val="00F6648E"/>
    <w:rsid w:val="00F700D6"/>
    <w:rsid w:val="00F762B0"/>
    <w:rsid w:val="00F91DA8"/>
    <w:rsid w:val="00FB6C64"/>
    <w:rsid w:val="00FD2F70"/>
    <w:rsid w:val="00FD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7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5C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2018.3.5 from 16 November 2018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Пичугин</cp:lastModifiedBy>
  <cp:revision>31</cp:revision>
  <cp:lastPrinted>2019-12-23T08:34:00Z</cp:lastPrinted>
  <dcterms:created xsi:type="dcterms:W3CDTF">2019-08-14T17:14:00Z</dcterms:created>
  <dcterms:modified xsi:type="dcterms:W3CDTF">2020-11-11T10:33:00Z</dcterms:modified>
</cp:coreProperties>
</file>